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96E" w:rsidRPr="00636D5C" w:rsidRDefault="005F396E" w:rsidP="005E1C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120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/>
          <w:b/>
          <w:sz w:val="36"/>
          <w:szCs w:val="36"/>
        </w:rPr>
        <w:t>Kommunales Bau- und Zonenreglement (BZR)</w:t>
      </w:r>
    </w:p>
    <w:p w:rsidR="0089262F" w:rsidRPr="00636D5C" w:rsidRDefault="005F396E" w:rsidP="005E1C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Den Gemeinden zu</w:t>
      </w:r>
      <w:r w:rsidR="00162133">
        <w:rPr>
          <w:rFonts w:ascii="Arial" w:hAnsi="Arial"/>
          <w:sz w:val="24"/>
          <w:szCs w:val="24"/>
        </w:rPr>
        <w:t>m Gebrauch</w:t>
      </w:r>
      <w:r>
        <w:rPr>
          <w:rFonts w:ascii="Arial" w:hAnsi="Arial"/>
          <w:sz w:val="24"/>
          <w:szCs w:val="24"/>
        </w:rPr>
        <w:t xml:space="preserve"> empfohlene Mustervorlage (Stand: 22.12.2017)</w:t>
      </w:r>
    </w:p>
    <w:p w:rsidR="00AA247D" w:rsidRDefault="00AA247D" w:rsidP="005F396E">
      <w:pPr>
        <w:jc w:val="both"/>
        <w:rPr>
          <w:rFonts w:ascii="Arial" w:hAnsi="Arial" w:cs="Arial"/>
          <w:sz w:val="20"/>
          <w:szCs w:val="20"/>
        </w:rPr>
      </w:pPr>
    </w:p>
    <w:p w:rsidR="00636D5C" w:rsidRDefault="00636D5C" w:rsidP="005F396E">
      <w:pPr>
        <w:jc w:val="both"/>
        <w:rPr>
          <w:rFonts w:ascii="Arial" w:hAnsi="Arial" w:cs="Arial"/>
          <w:sz w:val="20"/>
          <w:szCs w:val="20"/>
        </w:rPr>
      </w:pPr>
    </w:p>
    <w:p w:rsidR="00636D5C" w:rsidRPr="00A258E0" w:rsidRDefault="00636D5C" w:rsidP="005F396E">
      <w:pPr>
        <w:jc w:val="both"/>
        <w:rPr>
          <w:rFonts w:ascii="Arial" w:hAnsi="Arial" w:cs="Arial"/>
          <w:sz w:val="20"/>
          <w:szCs w:val="20"/>
        </w:rPr>
      </w:pPr>
    </w:p>
    <w:p w:rsidR="005F396E" w:rsidRPr="00A258E0" w:rsidRDefault="00AA247D" w:rsidP="005F396E">
      <w:pPr>
        <w:jc w:val="both"/>
        <w:rPr>
          <w:rFonts w:ascii="Arial" w:hAnsi="Arial" w:cs="Arial"/>
          <w:b/>
          <w:sz w:val="36"/>
          <w:szCs w:val="36"/>
        </w:rPr>
      </w:pPr>
      <w:r>
        <w:rPr>
          <w:rFonts w:ascii="Arial" w:hAnsi="Arial"/>
          <w:b/>
          <w:sz w:val="36"/>
          <w:szCs w:val="36"/>
        </w:rPr>
        <w:t>Inhaltsverzeichnis</w:t>
      </w:r>
    </w:p>
    <w:p w:rsidR="00AA247D" w:rsidRDefault="00AA247D" w:rsidP="005F396E">
      <w:pPr>
        <w:jc w:val="both"/>
        <w:rPr>
          <w:rFonts w:ascii="Arial" w:hAnsi="Arial" w:cs="Arial"/>
          <w:sz w:val="20"/>
          <w:szCs w:val="20"/>
        </w:rPr>
      </w:pPr>
    </w:p>
    <w:p w:rsidR="002072FD" w:rsidRPr="00A258E0" w:rsidRDefault="002072FD" w:rsidP="005F396E">
      <w:pPr>
        <w:jc w:val="both"/>
        <w:rPr>
          <w:rFonts w:ascii="Arial" w:hAnsi="Arial" w:cs="Arial"/>
          <w:sz w:val="20"/>
          <w:szCs w:val="20"/>
        </w:rPr>
      </w:pPr>
    </w:p>
    <w:p w:rsidR="00636D5C" w:rsidRDefault="00636D5C" w:rsidP="00636D5C">
      <w:pPr>
        <w:jc w:val="both"/>
        <w:rPr>
          <w:rFonts w:ascii="Arial" w:hAnsi="Arial" w:cs="Arial"/>
          <w:b/>
          <w:sz w:val="20"/>
          <w:szCs w:val="20"/>
        </w:rPr>
      </w:pPr>
    </w:p>
    <w:p w:rsidR="00AA247D" w:rsidRPr="00A258E0" w:rsidRDefault="00AA247D" w:rsidP="00AA24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1. Titel</w:t>
      </w:r>
      <w:r w:rsidR="00162133">
        <w:rPr>
          <w:rFonts w:ascii="Arial" w:hAnsi="Arial"/>
          <w:b/>
          <w:sz w:val="20"/>
          <w:szCs w:val="20"/>
        </w:rPr>
        <w:tab/>
      </w:r>
      <w:r>
        <w:rPr>
          <w:rFonts w:ascii="Arial" w:hAnsi="Arial"/>
          <w:b/>
          <w:sz w:val="20"/>
          <w:szCs w:val="20"/>
        </w:rPr>
        <w:tab/>
        <w:t>Allgemeine Bestimmungen</w:t>
      </w:r>
    </w:p>
    <w:p w:rsidR="00AA247D" w:rsidRPr="00A258E0" w:rsidRDefault="00AA247D" w:rsidP="00AA247D">
      <w:pPr>
        <w:jc w:val="both"/>
        <w:rPr>
          <w:rFonts w:ascii="Arial" w:hAnsi="Arial" w:cs="Arial"/>
          <w:b/>
          <w:sz w:val="20"/>
          <w:szCs w:val="20"/>
        </w:rPr>
      </w:pPr>
    </w:p>
    <w:p w:rsidR="00AA247D" w:rsidRPr="00203748" w:rsidRDefault="00AA247D" w:rsidP="00AA247D">
      <w:pPr>
        <w:jc w:val="both"/>
        <w:rPr>
          <w:rFonts w:ascii="Arial" w:hAnsi="Arial" w:cs="Arial"/>
          <w:b/>
          <w:sz w:val="20"/>
          <w:szCs w:val="20"/>
        </w:rPr>
      </w:pPr>
      <w:r w:rsidRPr="00203748">
        <w:rPr>
          <w:rFonts w:ascii="Arial" w:hAnsi="Arial"/>
          <w:b/>
          <w:sz w:val="20"/>
          <w:szCs w:val="20"/>
        </w:rPr>
        <w:t>Art. 1</w:t>
      </w:r>
      <w:r w:rsidRPr="00203748">
        <w:rPr>
          <w:rFonts w:ascii="Arial" w:hAnsi="Arial"/>
          <w:b/>
          <w:sz w:val="20"/>
          <w:szCs w:val="20"/>
        </w:rPr>
        <w:tab/>
      </w:r>
      <w:r w:rsidR="00162133" w:rsidRPr="00203748">
        <w:rPr>
          <w:rFonts w:ascii="Arial" w:hAnsi="Arial"/>
          <w:b/>
          <w:sz w:val="20"/>
          <w:szCs w:val="20"/>
        </w:rPr>
        <w:tab/>
      </w:r>
      <w:r w:rsidRPr="00203748">
        <w:rPr>
          <w:rFonts w:ascii="Arial" w:hAnsi="Arial"/>
          <w:b/>
          <w:sz w:val="20"/>
          <w:szCs w:val="20"/>
        </w:rPr>
        <w:t>Zweck und Inhalt</w:t>
      </w:r>
    </w:p>
    <w:p w:rsidR="00AA247D" w:rsidRPr="00203748" w:rsidRDefault="00AA247D" w:rsidP="00AA247D">
      <w:pPr>
        <w:jc w:val="both"/>
        <w:rPr>
          <w:rFonts w:ascii="Arial" w:hAnsi="Arial" w:cs="Arial"/>
          <w:sz w:val="20"/>
          <w:szCs w:val="20"/>
        </w:rPr>
      </w:pPr>
    </w:p>
    <w:p w:rsidR="00636D5C" w:rsidRPr="00203748" w:rsidRDefault="00636D5C" w:rsidP="00AA247D">
      <w:pPr>
        <w:jc w:val="both"/>
        <w:rPr>
          <w:rFonts w:ascii="Arial" w:hAnsi="Arial" w:cs="Arial"/>
          <w:sz w:val="20"/>
          <w:szCs w:val="20"/>
        </w:rPr>
      </w:pPr>
    </w:p>
    <w:p w:rsidR="00AA247D" w:rsidRPr="00162133" w:rsidRDefault="00AA247D" w:rsidP="00AA24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0"/>
          <w:szCs w:val="20"/>
        </w:rPr>
      </w:pPr>
      <w:r w:rsidRPr="00162133">
        <w:rPr>
          <w:rFonts w:ascii="Arial" w:hAnsi="Arial"/>
          <w:b/>
          <w:sz w:val="20"/>
          <w:szCs w:val="20"/>
        </w:rPr>
        <w:t>2</w:t>
      </w:r>
      <w:r w:rsidR="00162133" w:rsidRPr="00162133">
        <w:rPr>
          <w:rFonts w:ascii="Arial" w:hAnsi="Arial"/>
          <w:b/>
          <w:sz w:val="20"/>
          <w:szCs w:val="20"/>
        </w:rPr>
        <w:t>. Titel</w:t>
      </w:r>
      <w:r w:rsidRPr="00162133">
        <w:rPr>
          <w:rFonts w:ascii="Arial" w:hAnsi="Arial"/>
          <w:b/>
          <w:sz w:val="20"/>
          <w:szCs w:val="20"/>
        </w:rPr>
        <w:tab/>
      </w:r>
      <w:r w:rsidRPr="00162133">
        <w:rPr>
          <w:rFonts w:ascii="Arial" w:hAnsi="Arial"/>
          <w:b/>
          <w:sz w:val="20"/>
          <w:szCs w:val="20"/>
        </w:rPr>
        <w:tab/>
      </w:r>
      <w:r w:rsidR="00162133" w:rsidRPr="00162133">
        <w:rPr>
          <w:rFonts w:ascii="Arial" w:hAnsi="Arial"/>
          <w:b/>
          <w:sz w:val="20"/>
          <w:szCs w:val="20"/>
        </w:rPr>
        <w:t>Raumplanung</w:t>
      </w:r>
      <w:r w:rsidRPr="00162133">
        <w:rPr>
          <w:rFonts w:ascii="Arial" w:hAnsi="Arial"/>
          <w:b/>
          <w:sz w:val="20"/>
          <w:szCs w:val="20"/>
        </w:rPr>
        <w:t xml:space="preserve"> </w:t>
      </w:r>
      <w:r w:rsidRPr="00162133">
        <w:rPr>
          <w:rFonts w:ascii="Arial" w:hAnsi="Arial"/>
          <w:i/>
          <w:sz w:val="20"/>
          <w:szCs w:val="20"/>
          <w:highlight w:val="lightGray"/>
        </w:rPr>
        <w:t>(</w:t>
      </w:r>
      <w:r w:rsidR="00162133" w:rsidRPr="00162133">
        <w:rPr>
          <w:rFonts w:ascii="Arial" w:hAnsi="Arial"/>
          <w:i/>
          <w:sz w:val="20"/>
          <w:szCs w:val="20"/>
          <w:highlight w:val="lightGray"/>
        </w:rPr>
        <w:t>Muster</w:t>
      </w:r>
      <w:r w:rsidR="00203748">
        <w:rPr>
          <w:rFonts w:ascii="Arial" w:hAnsi="Arial"/>
          <w:i/>
          <w:sz w:val="20"/>
          <w:szCs w:val="20"/>
          <w:highlight w:val="lightGray"/>
        </w:rPr>
        <w:t>vorlage</w:t>
      </w:r>
      <w:r w:rsidR="00162133" w:rsidRPr="00162133">
        <w:rPr>
          <w:rFonts w:ascii="Arial" w:hAnsi="Arial"/>
          <w:i/>
          <w:sz w:val="20"/>
          <w:szCs w:val="20"/>
          <w:highlight w:val="lightGray"/>
        </w:rPr>
        <w:t xml:space="preserve"> noch in </w:t>
      </w:r>
      <w:r w:rsidR="00162133">
        <w:rPr>
          <w:rFonts w:ascii="Arial" w:hAnsi="Arial"/>
          <w:i/>
          <w:sz w:val="20"/>
          <w:szCs w:val="20"/>
          <w:highlight w:val="lightGray"/>
        </w:rPr>
        <w:t>Bearbeitung</w:t>
      </w:r>
      <w:r w:rsidRPr="00162133">
        <w:rPr>
          <w:rFonts w:ascii="Arial" w:hAnsi="Arial"/>
          <w:i/>
          <w:sz w:val="20"/>
          <w:szCs w:val="20"/>
          <w:highlight w:val="lightGray"/>
        </w:rPr>
        <w:t>)</w:t>
      </w:r>
    </w:p>
    <w:p w:rsidR="00636D5C" w:rsidRPr="00162133" w:rsidRDefault="00636D5C" w:rsidP="00AA247D">
      <w:pPr>
        <w:jc w:val="both"/>
        <w:rPr>
          <w:rFonts w:ascii="Arial" w:hAnsi="Arial" w:cs="Arial"/>
          <w:i/>
          <w:sz w:val="20"/>
          <w:szCs w:val="20"/>
          <w:highlight w:val="lightGray"/>
        </w:rPr>
      </w:pPr>
    </w:p>
    <w:p w:rsidR="00AA247D" w:rsidRPr="00162133" w:rsidRDefault="00162133" w:rsidP="00AA247D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/>
          <w:i/>
          <w:sz w:val="20"/>
          <w:szCs w:val="20"/>
          <w:highlight w:val="lightGray"/>
        </w:rPr>
        <w:t xml:space="preserve">NB: </w:t>
      </w:r>
      <w:r w:rsidR="00795BCA">
        <w:rPr>
          <w:rFonts w:ascii="Arial" w:hAnsi="Arial"/>
          <w:i/>
          <w:sz w:val="20"/>
          <w:szCs w:val="20"/>
          <w:highlight w:val="lightGray"/>
        </w:rPr>
        <w:t>Derzeit ist</w:t>
      </w:r>
      <w:r>
        <w:rPr>
          <w:rFonts w:ascii="Arial" w:hAnsi="Arial"/>
          <w:i/>
          <w:sz w:val="20"/>
          <w:szCs w:val="20"/>
          <w:highlight w:val="lightGray"/>
        </w:rPr>
        <w:t xml:space="preserve"> nur </w:t>
      </w:r>
      <w:r w:rsidR="001D4C58">
        <w:rPr>
          <w:rFonts w:ascii="Arial" w:hAnsi="Arial"/>
          <w:i/>
          <w:sz w:val="20"/>
          <w:szCs w:val="20"/>
          <w:highlight w:val="lightGray"/>
        </w:rPr>
        <w:t>das</w:t>
      </w:r>
      <w:r>
        <w:rPr>
          <w:rFonts w:ascii="Arial" w:hAnsi="Arial"/>
          <w:i/>
          <w:sz w:val="20"/>
          <w:szCs w:val="20"/>
          <w:highlight w:val="lightGray"/>
        </w:rPr>
        <w:t xml:space="preserve"> Inhaltsverzeichni</w:t>
      </w:r>
      <w:r w:rsidR="001D4C58">
        <w:rPr>
          <w:rFonts w:ascii="Arial" w:hAnsi="Arial"/>
          <w:i/>
          <w:sz w:val="20"/>
          <w:szCs w:val="20"/>
          <w:highlight w:val="lightGray"/>
        </w:rPr>
        <w:t>s</w:t>
      </w:r>
      <w:r w:rsidR="00795BCA">
        <w:rPr>
          <w:rFonts w:ascii="Arial" w:hAnsi="Arial"/>
          <w:i/>
          <w:sz w:val="20"/>
          <w:szCs w:val="20"/>
          <w:highlight w:val="lightGray"/>
        </w:rPr>
        <w:t xml:space="preserve"> verfügbar</w:t>
      </w:r>
      <w:r>
        <w:rPr>
          <w:rFonts w:ascii="Arial" w:hAnsi="Arial"/>
          <w:i/>
          <w:sz w:val="20"/>
          <w:szCs w:val="20"/>
          <w:highlight w:val="lightGray"/>
        </w:rPr>
        <w:t xml:space="preserve">. Eine entsprechende Mustervorlage ist </w:t>
      </w:r>
      <w:r w:rsidR="001D4C58">
        <w:rPr>
          <w:rFonts w:ascii="Arial" w:hAnsi="Arial"/>
          <w:i/>
          <w:sz w:val="20"/>
          <w:szCs w:val="20"/>
          <w:highlight w:val="lightGray"/>
        </w:rPr>
        <w:t xml:space="preserve">noch </w:t>
      </w:r>
      <w:r w:rsidR="00795BCA">
        <w:rPr>
          <w:rFonts w:ascii="Arial" w:hAnsi="Arial"/>
          <w:i/>
          <w:sz w:val="20"/>
          <w:szCs w:val="20"/>
          <w:highlight w:val="lightGray"/>
        </w:rPr>
        <w:t xml:space="preserve">in </w:t>
      </w:r>
      <w:r>
        <w:rPr>
          <w:rFonts w:ascii="Arial" w:hAnsi="Arial"/>
          <w:i/>
          <w:sz w:val="20"/>
          <w:szCs w:val="20"/>
          <w:highlight w:val="lightGray"/>
        </w:rPr>
        <w:t>Arb</w:t>
      </w:r>
      <w:r w:rsidR="001D4C58">
        <w:rPr>
          <w:rFonts w:ascii="Arial" w:hAnsi="Arial"/>
          <w:i/>
          <w:sz w:val="20"/>
          <w:szCs w:val="20"/>
          <w:highlight w:val="lightGray"/>
        </w:rPr>
        <w:t>eit. Für weitere Auskünfte, insb.</w:t>
      </w:r>
      <w:r>
        <w:rPr>
          <w:rFonts w:ascii="Arial" w:hAnsi="Arial"/>
          <w:i/>
          <w:sz w:val="20"/>
          <w:szCs w:val="20"/>
          <w:highlight w:val="lightGray"/>
        </w:rPr>
        <w:t xml:space="preserve"> betreffend mögliche Zonentypen und -bezeichnungen, setze</w:t>
      </w:r>
      <w:r w:rsidR="00795BCA">
        <w:rPr>
          <w:rFonts w:ascii="Arial" w:hAnsi="Arial"/>
          <w:i/>
          <w:sz w:val="20"/>
          <w:szCs w:val="20"/>
          <w:highlight w:val="lightGray"/>
        </w:rPr>
        <w:t>n</w:t>
      </w:r>
      <w:r w:rsidR="001D4C58">
        <w:rPr>
          <w:rFonts w:ascii="Arial" w:hAnsi="Arial"/>
          <w:i/>
          <w:sz w:val="20"/>
          <w:szCs w:val="20"/>
          <w:highlight w:val="lightGray"/>
        </w:rPr>
        <w:t xml:space="preserve"> </w:t>
      </w:r>
      <w:r w:rsidR="00795BCA">
        <w:rPr>
          <w:rFonts w:ascii="Arial" w:hAnsi="Arial"/>
          <w:i/>
          <w:sz w:val="20"/>
          <w:szCs w:val="20"/>
          <w:highlight w:val="lightGray"/>
        </w:rPr>
        <w:t xml:space="preserve">Sie </w:t>
      </w:r>
      <w:r>
        <w:rPr>
          <w:rFonts w:ascii="Arial" w:hAnsi="Arial"/>
          <w:i/>
          <w:sz w:val="20"/>
          <w:szCs w:val="20"/>
          <w:highlight w:val="lightGray"/>
        </w:rPr>
        <w:t>sich bitte mit der Dienststelle für Raumentwicklung in Verbindung</w:t>
      </w:r>
      <w:r w:rsidR="00C7404D" w:rsidRPr="00162133">
        <w:rPr>
          <w:rFonts w:ascii="Arial" w:hAnsi="Arial"/>
          <w:i/>
          <w:sz w:val="20"/>
          <w:szCs w:val="20"/>
          <w:highlight w:val="lightGray"/>
        </w:rPr>
        <w:t>.</w:t>
      </w:r>
    </w:p>
    <w:p w:rsidR="00C7404D" w:rsidRPr="00162133" w:rsidRDefault="00C7404D" w:rsidP="00AA247D">
      <w:pPr>
        <w:jc w:val="both"/>
        <w:rPr>
          <w:rFonts w:ascii="Arial" w:hAnsi="Arial" w:cs="Arial"/>
          <w:sz w:val="20"/>
          <w:szCs w:val="20"/>
        </w:rPr>
      </w:pPr>
    </w:p>
    <w:p w:rsidR="00AA247D" w:rsidRPr="001D4C58" w:rsidRDefault="00AA247D" w:rsidP="00AA247D">
      <w:pPr>
        <w:jc w:val="both"/>
        <w:rPr>
          <w:rFonts w:ascii="Arial" w:hAnsi="Arial" w:cs="Arial"/>
          <w:b/>
          <w:sz w:val="20"/>
          <w:szCs w:val="20"/>
        </w:rPr>
      </w:pPr>
      <w:r w:rsidRPr="001D4C58">
        <w:rPr>
          <w:rFonts w:ascii="Arial" w:hAnsi="Arial"/>
          <w:b/>
          <w:sz w:val="20"/>
          <w:szCs w:val="20"/>
        </w:rPr>
        <w:t>1</w:t>
      </w:r>
      <w:r w:rsidR="00162133" w:rsidRPr="001D4C58">
        <w:rPr>
          <w:rFonts w:ascii="Arial" w:hAnsi="Arial"/>
          <w:b/>
          <w:sz w:val="20"/>
          <w:szCs w:val="20"/>
        </w:rPr>
        <w:t>. Kapitel</w:t>
      </w:r>
      <w:r w:rsidRPr="001D4C58">
        <w:rPr>
          <w:rFonts w:ascii="Arial" w:hAnsi="Arial"/>
          <w:b/>
          <w:sz w:val="20"/>
          <w:szCs w:val="20"/>
        </w:rPr>
        <w:tab/>
      </w:r>
      <w:r w:rsidR="00162133" w:rsidRPr="001D4C58">
        <w:rPr>
          <w:rFonts w:ascii="Arial" w:hAnsi="Arial"/>
          <w:b/>
          <w:sz w:val="20"/>
          <w:szCs w:val="20"/>
        </w:rPr>
        <w:t>Allgemeines</w:t>
      </w:r>
    </w:p>
    <w:p w:rsidR="00AA247D" w:rsidRPr="001D4C58" w:rsidRDefault="00C7404D" w:rsidP="00636D5C">
      <w:pPr>
        <w:pStyle w:val="Paragraphedeliste"/>
        <w:numPr>
          <w:ilvl w:val="0"/>
          <w:numId w:val="12"/>
        </w:numPr>
        <w:ind w:left="1418" w:hanging="1418"/>
        <w:jc w:val="both"/>
        <w:rPr>
          <w:rFonts w:ascii="Arial" w:hAnsi="Arial" w:cs="Arial"/>
          <w:sz w:val="20"/>
          <w:szCs w:val="20"/>
        </w:rPr>
      </w:pPr>
      <w:r w:rsidRPr="001D4C58">
        <w:rPr>
          <w:rFonts w:ascii="Arial" w:hAnsi="Arial"/>
          <w:sz w:val="20"/>
          <w:szCs w:val="20"/>
        </w:rPr>
        <w:t>Liste de</w:t>
      </w:r>
      <w:r w:rsidR="00203748" w:rsidRPr="001D4C58">
        <w:rPr>
          <w:rFonts w:ascii="Arial" w:hAnsi="Arial"/>
          <w:sz w:val="20"/>
          <w:szCs w:val="20"/>
        </w:rPr>
        <w:t>r Pläne</w:t>
      </w:r>
    </w:p>
    <w:p w:rsidR="00C7404D" w:rsidRPr="001D4C58" w:rsidRDefault="00203748" w:rsidP="00636D5C">
      <w:pPr>
        <w:pStyle w:val="Paragraphedeliste"/>
        <w:numPr>
          <w:ilvl w:val="0"/>
          <w:numId w:val="12"/>
        </w:numPr>
        <w:ind w:left="1418" w:hanging="1418"/>
        <w:jc w:val="both"/>
        <w:rPr>
          <w:rFonts w:ascii="Arial" w:hAnsi="Arial" w:cs="Arial"/>
          <w:sz w:val="20"/>
          <w:szCs w:val="20"/>
        </w:rPr>
      </w:pPr>
      <w:r w:rsidRPr="001D4C58">
        <w:rPr>
          <w:rFonts w:ascii="Arial" w:hAnsi="Arial" w:cs="Arial"/>
          <w:sz w:val="20"/>
          <w:szCs w:val="20"/>
        </w:rPr>
        <w:t>Kommunale Entwicklungsabsichten</w:t>
      </w:r>
    </w:p>
    <w:p w:rsidR="00C7404D" w:rsidRPr="001D4C58" w:rsidRDefault="00C7404D" w:rsidP="00AA247D">
      <w:pPr>
        <w:jc w:val="both"/>
        <w:rPr>
          <w:rFonts w:ascii="Arial" w:hAnsi="Arial" w:cs="Arial"/>
          <w:b/>
          <w:sz w:val="20"/>
          <w:szCs w:val="20"/>
        </w:rPr>
      </w:pPr>
    </w:p>
    <w:p w:rsidR="00AA247D" w:rsidRPr="001D4C58" w:rsidRDefault="00AA247D" w:rsidP="00AA247D">
      <w:pPr>
        <w:jc w:val="both"/>
        <w:rPr>
          <w:rFonts w:ascii="Arial" w:hAnsi="Arial" w:cs="Arial"/>
          <w:b/>
          <w:sz w:val="20"/>
          <w:szCs w:val="20"/>
        </w:rPr>
      </w:pPr>
      <w:r w:rsidRPr="001D4C58">
        <w:rPr>
          <w:rFonts w:ascii="Arial" w:hAnsi="Arial"/>
          <w:b/>
          <w:sz w:val="20"/>
          <w:szCs w:val="20"/>
        </w:rPr>
        <w:t>2</w:t>
      </w:r>
      <w:r w:rsidR="00203748" w:rsidRPr="001D4C58">
        <w:rPr>
          <w:rFonts w:ascii="Arial" w:hAnsi="Arial"/>
          <w:b/>
          <w:sz w:val="20"/>
          <w:szCs w:val="20"/>
        </w:rPr>
        <w:t>. Kapitel</w:t>
      </w:r>
      <w:r w:rsidRPr="001D4C58">
        <w:rPr>
          <w:rFonts w:ascii="Arial" w:hAnsi="Arial"/>
          <w:b/>
          <w:sz w:val="20"/>
          <w:szCs w:val="20"/>
        </w:rPr>
        <w:tab/>
      </w:r>
      <w:r w:rsidR="00203748" w:rsidRPr="001D4C58">
        <w:rPr>
          <w:rFonts w:ascii="Arial" w:hAnsi="Arial"/>
          <w:b/>
          <w:sz w:val="20"/>
          <w:szCs w:val="20"/>
        </w:rPr>
        <w:t>Inhalt der Nutzungspläne</w:t>
      </w:r>
    </w:p>
    <w:p w:rsidR="00AA247D" w:rsidRPr="001D4C58" w:rsidRDefault="00203748" w:rsidP="00636D5C">
      <w:pPr>
        <w:pStyle w:val="Paragraphedeliste"/>
        <w:numPr>
          <w:ilvl w:val="0"/>
          <w:numId w:val="13"/>
        </w:numPr>
        <w:ind w:left="1418" w:hanging="1418"/>
        <w:jc w:val="both"/>
        <w:rPr>
          <w:rFonts w:ascii="Arial" w:hAnsi="Arial" w:cs="Arial"/>
          <w:sz w:val="20"/>
          <w:szCs w:val="20"/>
        </w:rPr>
      </w:pPr>
      <w:r w:rsidRPr="001D4C58">
        <w:rPr>
          <w:rFonts w:ascii="Arial" w:hAnsi="Arial"/>
          <w:sz w:val="20"/>
          <w:szCs w:val="20"/>
        </w:rPr>
        <w:t>Zonennutzungsplan</w:t>
      </w:r>
      <w:r w:rsidR="00C7404D" w:rsidRPr="001D4C58">
        <w:rPr>
          <w:rFonts w:ascii="Arial" w:hAnsi="Arial"/>
          <w:sz w:val="20"/>
          <w:szCs w:val="20"/>
        </w:rPr>
        <w:t xml:space="preserve"> (</w:t>
      </w:r>
      <w:r w:rsidRPr="001D4C58">
        <w:rPr>
          <w:rFonts w:ascii="Arial" w:hAnsi="Arial"/>
          <w:sz w:val="20"/>
          <w:szCs w:val="20"/>
        </w:rPr>
        <w:t>ZNP</w:t>
      </w:r>
      <w:r w:rsidR="00C7404D" w:rsidRPr="001D4C58">
        <w:rPr>
          <w:rFonts w:ascii="Arial" w:hAnsi="Arial"/>
          <w:sz w:val="20"/>
          <w:szCs w:val="20"/>
        </w:rPr>
        <w:t>)</w:t>
      </w:r>
    </w:p>
    <w:p w:rsidR="00636D5C" w:rsidRPr="001D4C58" w:rsidRDefault="00203748" w:rsidP="00636D5C">
      <w:pPr>
        <w:pStyle w:val="Paragraphedeliste"/>
        <w:numPr>
          <w:ilvl w:val="0"/>
          <w:numId w:val="13"/>
        </w:numPr>
        <w:ind w:left="1418" w:hanging="1418"/>
        <w:jc w:val="both"/>
        <w:rPr>
          <w:rFonts w:ascii="Arial" w:hAnsi="Arial" w:cs="Arial"/>
          <w:sz w:val="20"/>
          <w:szCs w:val="20"/>
        </w:rPr>
      </w:pPr>
      <w:r w:rsidRPr="001D4C58">
        <w:rPr>
          <w:rFonts w:ascii="Arial" w:hAnsi="Arial"/>
          <w:sz w:val="20"/>
          <w:szCs w:val="20"/>
        </w:rPr>
        <w:t>Detailnutzungsplan</w:t>
      </w:r>
      <w:r w:rsidR="00C7404D" w:rsidRPr="001D4C58">
        <w:rPr>
          <w:rFonts w:ascii="Arial" w:hAnsi="Arial"/>
          <w:sz w:val="20"/>
          <w:szCs w:val="20"/>
        </w:rPr>
        <w:t xml:space="preserve"> (</w:t>
      </w:r>
      <w:r w:rsidRPr="001D4C58">
        <w:rPr>
          <w:rFonts w:ascii="Arial" w:hAnsi="Arial"/>
          <w:sz w:val="20"/>
          <w:szCs w:val="20"/>
        </w:rPr>
        <w:t>DNP</w:t>
      </w:r>
      <w:r w:rsidR="00C7404D" w:rsidRPr="001D4C58">
        <w:rPr>
          <w:rFonts w:ascii="Arial" w:hAnsi="Arial"/>
          <w:sz w:val="20"/>
          <w:szCs w:val="20"/>
        </w:rPr>
        <w:t xml:space="preserve">) </w:t>
      </w:r>
    </w:p>
    <w:p w:rsidR="00636D5C" w:rsidRPr="001D4C58" w:rsidRDefault="00203748" w:rsidP="00636D5C">
      <w:pPr>
        <w:pStyle w:val="Paragraphedeliste"/>
        <w:numPr>
          <w:ilvl w:val="0"/>
          <w:numId w:val="13"/>
        </w:numPr>
        <w:ind w:left="1418" w:hanging="1418"/>
        <w:jc w:val="both"/>
        <w:rPr>
          <w:rFonts w:ascii="Arial" w:hAnsi="Arial" w:cs="Arial"/>
          <w:sz w:val="20"/>
          <w:szCs w:val="20"/>
        </w:rPr>
      </w:pPr>
      <w:r w:rsidRPr="001D4C58">
        <w:rPr>
          <w:rFonts w:ascii="Arial" w:hAnsi="Arial"/>
          <w:sz w:val="20"/>
          <w:szCs w:val="20"/>
        </w:rPr>
        <w:t>Quartierplan</w:t>
      </w:r>
      <w:r w:rsidR="00636D5C" w:rsidRPr="001D4C58">
        <w:rPr>
          <w:rFonts w:ascii="Arial" w:hAnsi="Arial"/>
          <w:sz w:val="20"/>
          <w:szCs w:val="20"/>
        </w:rPr>
        <w:t xml:space="preserve"> (Q</w:t>
      </w:r>
      <w:r w:rsidRPr="001D4C58">
        <w:rPr>
          <w:rFonts w:ascii="Arial" w:hAnsi="Arial"/>
          <w:sz w:val="20"/>
          <w:szCs w:val="20"/>
        </w:rPr>
        <w:t>P</w:t>
      </w:r>
      <w:r w:rsidR="00636D5C" w:rsidRPr="001D4C58">
        <w:rPr>
          <w:rFonts w:ascii="Arial" w:hAnsi="Arial"/>
          <w:sz w:val="20"/>
          <w:szCs w:val="20"/>
        </w:rPr>
        <w:t>)</w:t>
      </w:r>
    </w:p>
    <w:p w:rsidR="00636D5C" w:rsidRPr="001D4C58" w:rsidRDefault="00C95083" w:rsidP="00636D5C">
      <w:pPr>
        <w:pStyle w:val="Paragraphedeliste"/>
        <w:numPr>
          <w:ilvl w:val="0"/>
          <w:numId w:val="13"/>
        </w:numPr>
        <w:ind w:left="1418" w:hanging="1418"/>
        <w:jc w:val="both"/>
        <w:rPr>
          <w:rFonts w:ascii="Arial" w:hAnsi="Arial" w:cs="Arial"/>
          <w:sz w:val="20"/>
          <w:szCs w:val="20"/>
        </w:rPr>
      </w:pPr>
      <w:r w:rsidRPr="001D4C58">
        <w:rPr>
          <w:rFonts w:ascii="Arial" w:hAnsi="Arial"/>
          <w:sz w:val="20"/>
          <w:szCs w:val="20"/>
        </w:rPr>
        <w:t xml:space="preserve">Kommunaler </w:t>
      </w:r>
      <w:r w:rsidR="00AA65A0" w:rsidRPr="001D4C58">
        <w:rPr>
          <w:rFonts w:ascii="Arial" w:hAnsi="Arial"/>
          <w:sz w:val="20"/>
          <w:szCs w:val="20"/>
        </w:rPr>
        <w:t>Richtplan</w:t>
      </w:r>
      <w:r w:rsidRPr="001D4C58">
        <w:rPr>
          <w:rFonts w:ascii="Arial" w:hAnsi="Arial"/>
          <w:sz w:val="20"/>
          <w:szCs w:val="20"/>
        </w:rPr>
        <w:t xml:space="preserve"> </w:t>
      </w:r>
    </w:p>
    <w:p w:rsidR="00AA247D" w:rsidRPr="001D4C58" w:rsidRDefault="00AA65A0" w:rsidP="00636D5C">
      <w:pPr>
        <w:pStyle w:val="Paragraphedeliste"/>
        <w:numPr>
          <w:ilvl w:val="0"/>
          <w:numId w:val="13"/>
        </w:numPr>
        <w:ind w:left="1418" w:hanging="1418"/>
        <w:jc w:val="both"/>
        <w:rPr>
          <w:rFonts w:ascii="Arial" w:hAnsi="Arial" w:cs="Arial"/>
          <w:sz w:val="20"/>
          <w:szCs w:val="20"/>
        </w:rPr>
      </w:pPr>
      <w:r w:rsidRPr="001D4C58">
        <w:rPr>
          <w:rFonts w:ascii="Arial" w:hAnsi="Arial"/>
          <w:sz w:val="20"/>
          <w:szCs w:val="20"/>
        </w:rPr>
        <w:t xml:space="preserve">Zonentypen und </w:t>
      </w:r>
      <w:r w:rsidR="00B10AC1">
        <w:rPr>
          <w:rFonts w:ascii="Arial" w:hAnsi="Arial"/>
          <w:sz w:val="20"/>
          <w:szCs w:val="20"/>
        </w:rPr>
        <w:t>-v</w:t>
      </w:r>
      <w:r w:rsidR="00B10AC1" w:rsidRPr="001D4C58">
        <w:rPr>
          <w:rFonts w:ascii="Arial" w:hAnsi="Arial"/>
          <w:sz w:val="20"/>
          <w:szCs w:val="20"/>
        </w:rPr>
        <w:t>orschriften</w:t>
      </w:r>
    </w:p>
    <w:p w:rsidR="00AA247D" w:rsidRPr="001D4C58" w:rsidRDefault="00C95083" w:rsidP="00636D5C">
      <w:pPr>
        <w:pStyle w:val="Paragraphedeliste"/>
        <w:numPr>
          <w:ilvl w:val="0"/>
          <w:numId w:val="13"/>
        </w:numPr>
        <w:ind w:left="1418" w:hanging="1418"/>
        <w:jc w:val="both"/>
        <w:rPr>
          <w:rFonts w:ascii="Arial" w:hAnsi="Arial" w:cs="Arial"/>
          <w:sz w:val="20"/>
          <w:szCs w:val="20"/>
        </w:rPr>
      </w:pPr>
      <w:r w:rsidRPr="001D4C58">
        <w:rPr>
          <w:rFonts w:ascii="Arial" w:hAnsi="Arial"/>
          <w:sz w:val="20"/>
          <w:szCs w:val="20"/>
        </w:rPr>
        <w:t>Indikative Z</w:t>
      </w:r>
      <w:r w:rsidR="00E20FDB" w:rsidRPr="001D4C58">
        <w:rPr>
          <w:rFonts w:ascii="Arial" w:hAnsi="Arial"/>
          <w:sz w:val="20"/>
          <w:szCs w:val="20"/>
        </w:rPr>
        <w:t>onen</w:t>
      </w:r>
      <w:r w:rsidR="00AA247D" w:rsidRPr="001D4C58">
        <w:rPr>
          <w:rFonts w:ascii="Arial" w:hAnsi="Arial"/>
          <w:sz w:val="20"/>
          <w:szCs w:val="20"/>
        </w:rPr>
        <w:t xml:space="preserve"> (</w:t>
      </w:r>
      <w:r w:rsidR="00E20FDB" w:rsidRPr="001D4C58">
        <w:rPr>
          <w:rFonts w:ascii="Arial" w:hAnsi="Arial"/>
          <w:sz w:val="20"/>
          <w:szCs w:val="20"/>
        </w:rPr>
        <w:t>Gefahren- und Grundwasserschutzzonen</w:t>
      </w:r>
      <w:r w:rsidR="00AA247D" w:rsidRPr="001D4C58">
        <w:rPr>
          <w:rFonts w:ascii="Arial" w:hAnsi="Arial"/>
          <w:sz w:val="20"/>
          <w:szCs w:val="20"/>
        </w:rPr>
        <w:t xml:space="preserve">, </w:t>
      </w:r>
      <w:r w:rsidR="00E20FDB" w:rsidRPr="001D4C58">
        <w:rPr>
          <w:rFonts w:ascii="Arial" w:hAnsi="Arial"/>
          <w:sz w:val="20"/>
          <w:szCs w:val="20"/>
        </w:rPr>
        <w:t>Gewässerräume</w:t>
      </w:r>
      <w:r w:rsidR="00AA247D" w:rsidRPr="001D4C58">
        <w:rPr>
          <w:rFonts w:ascii="Arial" w:hAnsi="Arial"/>
          <w:sz w:val="20"/>
          <w:szCs w:val="20"/>
        </w:rPr>
        <w:t>, etc.)</w:t>
      </w:r>
    </w:p>
    <w:p w:rsidR="00AA247D" w:rsidRPr="001D4C58" w:rsidRDefault="00AA247D" w:rsidP="00AA247D">
      <w:pPr>
        <w:jc w:val="both"/>
        <w:rPr>
          <w:rFonts w:ascii="Arial" w:hAnsi="Arial" w:cs="Arial"/>
          <w:sz w:val="20"/>
          <w:szCs w:val="20"/>
        </w:rPr>
      </w:pPr>
    </w:p>
    <w:p w:rsidR="00AA247D" w:rsidRPr="001D4C58" w:rsidRDefault="00AA247D" w:rsidP="00AA247D">
      <w:pPr>
        <w:jc w:val="both"/>
        <w:rPr>
          <w:rFonts w:ascii="Arial" w:hAnsi="Arial" w:cs="Arial"/>
          <w:b/>
          <w:sz w:val="20"/>
          <w:szCs w:val="20"/>
        </w:rPr>
      </w:pPr>
      <w:r w:rsidRPr="001D4C58">
        <w:rPr>
          <w:rFonts w:ascii="Arial" w:hAnsi="Arial"/>
          <w:b/>
          <w:sz w:val="20"/>
          <w:szCs w:val="20"/>
        </w:rPr>
        <w:t>3</w:t>
      </w:r>
      <w:r w:rsidR="00E20FDB" w:rsidRPr="001D4C58">
        <w:rPr>
          <w:rFonts w:ascii="Arial" w:hAnsi="Arial"/>
          <w:b/>
          <w:sz w:val="20"/>
          <w:szCs w:val="20"/>
        </w:rPr>
        <w:t>. Kapitel</w:t>
      </w:r>
      <w:r w:rsidRPr="001D4C58">
        <w:rPr>
          <w:rFonts w:ascii="Arial" w:hAnsi="Arial"/>
          <w:b/>
          <w:sz w:val="20"/>
          <w:szCs w:val="20"/>
        </w:rPr>
        <w:tab/>
      </w:r>
      <w:r w:rsidR="00CB0244" w:rsidRPr="001D4C58">
        <w:rPr>
          <w:rFonts w:ascii="Arial" w:hAnsi="Arial"/>
          <w:b/>
          <w:sz w:val="20"/>
          <w:szCs w:val="20"/>
        </w:rPr>
        <w:t>Erschliessung</w:t>
      </w:r>
    </w:p>
    <w:p w:rsidR="00AA247D" w:rsidRPr="001D4C58" w:rsidRDefault="00AA247D" w:rsidP="00AA247D">
      <w:pPr>
        <w:jc w:val="both"/>
        <w:rPr>
          <w:rFonts w:ascii="Arial" w:hAnsi="Arial" w:cs="Arial"/>
          <w:sz w:val="20"/>
          <w:szCs w:val="20"/>
        </w:rPr>
      </w:pPr>
    </w:p>
    <w:p w:rsidR="00AA247D" w:rsidRPr="001D4C58" w:rsidRDefault="00AA247D" w:rsidP="00AA247D">
      <w:pPr>
        <w:jc w:val="both"/>
        <w:rPr>
          <w:rFonts w:ascii="Arial" w:hAnsi="Arial" w:cs="Arial"/>
          <w:b/>
          <w:sz w:val="20"/>
          <w:szCs w:val="20"/>
        </w:rPr>
      </w:pPr>
      <w:r w:rsidRPr="001D4C58">
        <w:rPr>
          <w:rFonts w:ascii="Arial" w:hAnsi="Arial"/>
          <w:b/>
          <w:sz w:val="20"/>
          <w:szCs w:val="20"/>
        </w:rPr>
        <w:t>4</w:t>
      </w:r>
      <w:r w:rsidR="00CB0244" w:rsidRPr="001D4C58">
        <w:rPr>
          <w:rFonts w:ascii="Arial" w:hAnsi="Arial"/>
          <w:b/>
          <w:sz w:val="20"/>
          <w:szCs w:val="20"/>
        </w:rPr>
        <w:t>. Kapitel</w:t>
      </w:r>
      <w:r w:rsidRPr="001D4C58">
        <w:rPr>
          <w:rFonts w:ascii="Arial" w:hAnsi="Arial"/>
          <w:b/>
          <w:sz w:val="20"/>
          <w:szCs w:val="20"/>
        </w:rPr>
        <w:tab/>
      </w:r>
      <w:r w:rsidR="00C95083" w:rsidRPr="001D4C58">
        <w:rPr>
          <w:rFonts w:ascii="Arial" w:hAnsi="Arial"/>
          <w:b/>
          <w:sz w:val="20"/>
          <w:szCs w:val="20"/>
        </w:rPr>
        <w:t>Baulinienplan, Landumlegung und Grenzregulierungen</w:t>
      </w:r>
    </w:p>
    <w:p w:rsidR="00636D5C" w:rsidRPr="001D4C58" w:rsidRDefault="00636D5C" w:rsidP="00AA247D">
      <w:pPr>
        <w:jc w:val="both"/>
        <w:rPr>
          <w:rFonts w:ascii="Arial" w:hAnsi="Arial" w:cs="Arial"/>
          <w:b/>
          <w:sz w:val="20"/>
          <w:szCs w:val="20"/>
        </w:rPr>
      </w:pPr>
    </w:p>
    <w:p w:rsidR="00636D5C" w:rsidRPr="001D4C58" w:rsidRDefault="00636D5C" w:rsidP="00AA247D">
      <w:pPr>
        <w:jc w:val="both"/>
        <w:rPr>
          <w:rFonts w:ascii="Arial" w:hAnsi="Arial" w:cs="Arial"/>
          <w:b/>
          <w:sz w:val="20"/>
          <w:szCs w:val="20"/>
        </w:rPr>
      </w:pPr>
      <w:r w:rsidRPr="001D4C58">
        <w:rPr>
          <w:rFonts w:ascii="Arial" w:hAnsi="Arial"/>
          <w:b/>
          <w:sz w:val="20"/>
          <w:szCs w:val="20"/>
        </w:rPr>
        <w:t>5</w:t>
      </w:r>
      <w:r w:rsidR="00CB0244" w:rsidRPr="001D4C58">
        <w:rPr>
          <w:rFonts w:ascii="Arial" w:hAnsi="Arial"/>
          <w:b/>
          <w:sz w:val="20"/>
          <w:szCs w:val="20"/>
        </w:rPr>
        <w:t>. Kapitel</w:t>
      </w:r>
      <w:r w:rsidRPr="001D4C58">
        <w:rPr>
          <w:rFonts w:ascii="Arial" w:hAnsi="Arial"/>
          <w:b/>
          <w:sz w:val="20"/>
          <w:szCs w:val="20"/>
        </w:rPr>
        <w:t xml:space="preserve"> </w:t>
      </w:r>
      <w:r w:rsidRPr="001D4C58">
        <w:rPr>
          <w:rFonts w:ascii="Arial" w:hAnsi="Arial"/>
          <w:b/>
          <w:sz w:val="20"/>
          <w:szCs w:val="20"/>
        </w:rPr>
        <w:tab/>
      </w:r>
      <w:r w:rsidR="00CB0244" w:rsidRPr="001D4C58">
        <w:rPr>
          <w:rFonts w:ascii="Arial" w:hAnsi="Arial"/>
          <w:b/>
          <w:sz w:val="20"/>
          <w:szCs w:val="20"/>
        </w:rPr>
        <w:t>Zonenreglementierung</w:t>
      </w:r>
    </w:p>
    <w:p w:rsidR="00636D5C" w:rsidRPr="001D4C58" w:rsidRDefault="00260BA5" w:rsidP="00AA247D">
      <w:pPr>
        <w:jc w:val="both"/>
        <w:rPr>
          <w:rFonts w:ascii="Arial" w:hAnsi="Arial" w:cs="Arial"/>
          <w:b/>
          <w:sz w:val="20"/>
          <w:szCs w:val="20"/>
        </w:rPr>
      </w:pPr>
      <w:r w:rsidRPr="001D4C58">
        <w:rPr>
          <w:rFonts w:ascii="Arial" w:hAnsi="Arial"/>
          <w:b/>
          <w:sz w:val="20"/>
          <w:szCs w:val="20"/>
        </w:rPr>
        <w:t>1. Abschnitt</w:t>
      </w:r>
      <w:r w:rsidR="00CB0244" w:rsidRPr="001D4C58">
        <w:rPr>
          <w:rFonts w:ascii="Arial" w:hAnsi="Arial"/>
          <w:b/>
          <w:sz w:val="20"/>
          <w:szCs w:val="20"/>
        </w:rPr>
        <w:tab/>
      </w:r>
      <w:r w:rsidRPr="001D4C58">
        <w:rPr>
          <w:rFonts w:ascii="Arial" w:hAnsi="Arial"/>
          <w:b/>
          <w:sz w:val="20"/>
          <w:szCs w:val="20"/>
        </w:rPr>
        <w:t>Zonentypen</w:t>
      </w:r>
    </w:p>
    <w:p w:rsidR="00636D5C" w:rsidRPr="001D4C58" w:rsidRDefault="00636D5C" w:rsidP="00636D5C">
      <w:pPr>
        <w:pStyle w:val="Paragraphedeliste"/>
        <w:numPr>
          <w:ilvl w:val="0"/>
          <w:numId w:val="14"/>
        </w:numPr>
        <w:ind w:left="1418" w:hanging="1418"/>
        <w:jc w:val="both"/>
        <w:rPr>
          <w:rFonts w:ascii="Arial" w:hAnsi="Arial" w:cs="Arial"/>
          <w:sz w:val="20"/>
          <w:szCs w:val="20"/>
        </w:rPr>
      </w:pPr>
      <w:r w:rsidRPr="001D4C58">
        <w:rPr>
          <w:rFonts w:ascii="Arial" w:hAnsi="Arial"/>
          <w:sz w:val="20"/>
          <w:szCs w:val="20"/>
        </w:rPr>
        <w:t xml:space="preserve">Liste </w:t>
      </w:r>
      <w:r w:rsidR="00260BA5" w:rsidRPr="001D4C58">
        <w:rPr>
          <w:rFonts w:ascii="Arial" w:hAnsi="Arial"/>
          <w:sz w:val="20"/>
          <w:szCs w:val="20"/>
        </w:rPr>
        <w:t>der Zonen</w:t>
      </w:r>
    </w:p>
    <w:p w:rsidR="00636D5C" w:rsidRPr="001D4C58" w:rsidRDefault="00260BA5" w:rsidP="00636D5C">
      <w:pPr>
        <w:pStyle w:val="Paragraphedeliste"/>
        <w:numPr>
          <w:ilvl w:val="0"/>
          <w:numId w:val="14"/>
        </w:numPr>
        <w:ind w:left="1418" w:hanging="1418"/>
        <w:jc w:val="both"/>
        <w:rPr>
          <w:rFonts w:ascii="Arial" w:hAnsi="Arial" w:cs="Arial"/>
          <w:sz w:val="20"/>
          <w:szCs w:val="20"/>
        </w:rPr>
      </w:pPr>
      <w:r w:rsidRPr="001D4C58">
        <w:rPr>
          <w:rFonts w:ascii="Arial" w:hAnsi="Arial" w:cs="Arial"/>
          <w:sz w:val="20"/>
          <w:szCs w:val="20"/>
        </w:rPr>
        <w:t>Zonen</w:t>
      </w:r>
      <w:r w:rsidR="00C95083" w:rsidRPr="001D4C58">
        <w:rPr>
          <w:rFonts w:ascii="Arial" w:hAnsi="Arial" w:cs="Arial"/>
          <w:sz w:val="20"/>
          <w:szCs w:val="20"/>
        </w:rPr>
        <w:t xml:space="preserve"> mit Sondernutzungsplanungspflicht</w:t>
      </w:r>
    </w:p>
    <w:p w:rsidR="00636D5C" w:rsidRPr="001D4C58" w:rsidRDefault="00260BA5" w:rsidP="00636D5C">
      <w:pPr>
        <w:pStyle w:val="Paragraphedeliste"/>
        <w:numPr>
          <w:ilvl w:val="0"/>
          <w:numId w:val="14"/>
        </w:numPr>
        <w:ind w:left="1418" w:hanging="1418"/>
        <w:jc w:val="both"/>
        <w:rPr>
          <w:rFonts w:ascii="Arial" w:hAnsi="Arial" w:cs="Arial"/>
          <w:sz w:val="20"/>
          <w:szCs w:val="20"/>
        </w:rPr>
      </w:pPr>
      <w:r w:rsidRPr="001D4C58">
        <w:rPr>
          <w:rFonts w:ascii="Arial" w:hAnsi="Arial" w:cs="Arial"/>
          <w:sz w:val="20"/>
          <w:szCs w:val="20"/>
        </w:rPr>
        <w:t>Planungszonen</w:t>
      </w:r>
    </w:p>
    <w:p w:rsidR="00636D5C" w:rsidRPr="001D4C58" w:rsidRDefault="00636D5C" w:rsidP="00636D5C">
      <w:pPr>
        <w:jc w:val="both"/>
        <w:rPr>
          <w:rFonts w:ascii="Arial" w:hAnsi="Arial" w:cs="Arial"/>
          <w:b/>
          <w:sz w:val="20"/>
          <w:szCs w:val="20"/>
        </w:rPr>
      </w:pPr>
      <w:r w:rsidRPr="001D4C58">
        <w:rPr>
          <w:rFonts w:ascii="Arial" w:hAnsi="Arial"/>
          <w:b/>
          <w:sz w:val="20"/>
          <w:szCs w:val="20"/>
        </w:rPr>
        <w:t>2</w:t>
      </w:r>
      <w:r w:rsidR="00260BA5" w:rsidRPr="001D4C58">
        <w:rPr>
          <w:rFonts w:ascii="Arial" w:hAnsi="Arial"/>
          <w:b/>
          <w:sz w:val="20"/>
          <w:szCs w:val="20"/>
        </w:rPr>
        <w:t>. Abschnitt</w:t>
      </w:r>
      <w:r w:rsidRPr="001D4C58">
        <w:rPr>
          <w:rFonts w:ascii="Arial" w:hAnsi="Arial"/>
          <w:b/>
          <w:sz w:val="20"/>
          <w:szCs w:val="20"/>
        </w:rPr>
        <w:t xml:space="preserve"> </w:t>
      </w:r>
      <w:r w:rsidRPr="001D4C58">
        <w:rPr>
          <w:rFonts w:ascii="Arial" w:hAnsi="Arial"/>
          <w:b/>
          <w:sz w:val="20"/>
          <w:szCs w:val="20"/>
        </w:rPr>
        <w:tab/>
      </w:r>
      <w:r w:rsidR="00260BA5" w:rsidRPr="001D4C58">
        <w:rPr>
          <w:rFonts w:ascii="Arial" w:hAnsi="Arial"/>
          <w:b/>
          <w:sz w:val="20"/>
          <w:szCs w:val="20"/>
        </w:rPr>
        <w:t>Bauzonen</w:t>
      </w:r>
      <w:r w:rsidRPr="001D4C58">
        <w:rPr>
          <w:rFonts w:ascii="Arial" w:hAnsi="Arial"/>
          <w:b/>
          <w:sz w:val="20"/>
          <w:szCs w:val="20"/>
        </w:rPr>
        <w:t xml:space="preserve"> (</w:t>
      </w:r>
      <w:r w:rsidR="00260BA5" w:rsidRPr="001D4C58">
        <w:rPr>
          <w:rFonts w:ascii="Arial" w:hAnsi="Arial"/>
          <w:b/>
          <w:sz w:val="20"/>
          <w:szCs w:val="20"/>
        </w:rPr>
        <w:t>Definition und Vorschriften</w:t>
      </w:r>
      <w:r w:rsidRPr="001D4C58">
        <w:rPr>
          <w:rFonts w:ascii="Arial" w:hAnsi="Arial"/>
          <w:b/>
          <w:sz w:val="20"/>
          <w:szCs w:val="20"/>
        </w:rPr>
        <w:t>)</w:t>
      </w:r>
    </w:p>
    <w:p w:rsidR="00636D5C" w:rsidRPr="001D4C58" w:rsidRDefault="00636D5C" w:rsidP="00636D5C">
      <w:pPr>
        <w:jc w:val="both"/>
        <w:rPr>
          <w:rFonts w:ascii="Arial" w:hAnsi="Arial" w:cs="Arial"/>
          <w:b/>
          <w:sz w:val="20"/>
          <w:szCs w:val="20"/>
        </w:rPr>
      </w:pPr>
      <w:r w:rsidRPr="001D4C58">
        <w:rPr>
          <w:rFonts w:ascii="Arial" w:hAnsi="Arial"/>
          <w:b/>
          <w:sz w:val="20"/>
          <w:szCs w:val="20"/>
        </w:rPr>
        <w:t>3</w:t>
      </w:r>
      <w:r w:rsidR="00260BA5" w:rsidRPr="001D4C58">
        <w:rPr>
          <w:rFonts w:ascii="Arial" w:hAnsi="Arial"/>
          <w:b/>
          <w:sz w:val="20"/>
          <w:szCs w:val="20"/>
        </w:rPr>
        <w:t>. Abschnitt</w:t>
      </w:r>
      <w:r w:rsidRPr="001D4C58">
        <w:rPr>
          <w:rFonts w:ascii="Arial" w:hAnsi="Arial"/>
          <w:b/>
          <w:sz w:val="20"/>
          <w:szCs w:val="20"/>
        </w:rPr>
        <w:tab/>
      </w:r>
      <w:r w:rsidR="00260BA5" w:rsidRPr="001D4C58">
        <w:rPr>
          <w:rFonts w:ascii="Arial" w:hAnsi="Arial"/>
          <w:b/>
          <w:sz w:val="20"/>
          <w:szCs w:val="20"/>
        </w:rPr>
        <w:t>Landwirtschaftszonen</w:t>
      </w:r>
      <w:r w:rsidRPr="001D4C58">
        <w:rPr>
          <w:rFonts w:ascii="Arial" w:hAnsi="Arial"/>
          <w:b/>
          <w:sz w:val="20"/>
          <w:szCs w:val="20"/>
        </w:rPr>
        <w:t xml:space="preserve"> (</w:t>
      </w:r>
      <w:r w:rsidR="00260BA5" w:rsidRPr="001D4C58">
        <w:rPr>
          <w:rFonts w:ascii="Arial" w:hAnsi="Arial"/>
          <w:b/>
          <w:sz w:val="20"/>
          <w:szCs w:val="20"/>
        </w:rPr>
        <w:t>Definition und Vorschriften</w:t>
      </w:r>
      <w:r w:rsidRPr="001D4C58">
        <w:rPr>
          <w:rFonts w:ascii="Arial" w:hAnsi="Arial"/>
          <w:b/>
          <w:sz w:val="20"/>
          <w:szCs w:val="20"/>
        </w:rPr>
        <w:t>)</w:t>
      </w:r>
    </w:p>
    <w:p w:rsidR="00636D5C" w:rsidRPr="001D4C58" w:rsidRDefault="00260BA5" w:rsidP="00636D5C">
      <w:pPr>
        <w:jc w:val="both"/>
        <w:rPr>
          <w:rFonts w:ascii="Arial" w:hAnsi="Arial" w:cs="Arial"/>
          <w:b/>
          <w:sz w:val="20"/>
          <w:szCs w:val="20"/>
        </w:rPr>
      </w:pPr>
      <w:r w:rsidRPr="001D4C58">
        <w:rPr>
          <w:rFonts w:ascii="Arial" w:hAnsi="Arial"/>
          <w:b/>
          <w:sz w:val="20"/>
          <w:szCs w:val="20"/>
        </w:rPr>
        <w:t xml:space="preserve">4. Abschnitt </w:t>
      </w:r>
      <w:r w:rsidRPr="001D4C58">
        <w:rPr>
          <w:rFonts w:ascii="Arial" w:hAnsi="Arial"/>
          <w:b/>
          <w:sz w:val="20"/>
          <w:szCs w:val="20"/>
        </w:rPr>
        <w:tab/>
        <w:t>Schutzzonen</w:t>
      </w:r>
      <w:r w:rsidR="00636D5C" w:rsidRPr="001D4C58">
        <w:rPr>
          <w:rFonts w:ascii="Arial" w:hAnsi="Arial"/>
          <w:b/>
          <w:sz w:val="20"/>
          <w:szCs w:val="20"/>
        </w:rPr>
        <w:t xml:space="preserve"> (</w:t>
      </w:r>
      <w:r w:rsidRPr="001D4C58">
        <w:rPr>
          <w:rFonts w:ascii="Arial" w:hAnsi="Arial"/>
          <w:b/>
          <w:sz w:val="20"/>
          <w:szCs w:val="20"/>
        </w:rPr>
        <w:t>Definition und Vorschriften</w:t>
      </w:r>
      <w:r w:rsidR="00636D5C" w:rsidRPr="001D4C58">
        <w:rPr>
          <w:rFonts w:ascii="Arial" w:hAnsi="Arial"/>
          <w:b/>
          <w:sz w:val="20"/>
          <w:szCs w:val="20"/>
        </w:rPr>
        <w:t>)</w:t>
      </w:r>
    </w:p>
    <w:p w:rsidR="00636D5C" w:rsidRPr="001D4C58" w:rsidRDefault="00260BA5" w:rsidP="00636D5C">
      <w:pPr>
        <w:jc w:val="both"/>
        <w:rPr>
          <w:rFonts w:ascii="Arial" w:hAnsi="Arial" w:cs="Arial"/>
          <w:b/>
          <w:sz w:val="20"/>
          <w:szCs w:val="20"/>
        </w:rPr>
      </w:pPr>
      <w:r w:rsidRPr="001D4C58">
        <w:rPr>
          <w:rFonts w:ascii="Arial" w:hAnsi="Arial"/>
          <w:b/>
          <w:sz w:val="20"/>
          <w:szCs w:val="20"/>
        </w:rPr>
        <w:t>5. Abschnitt</w:t>
      </w:r>
      <w:r w:rsidRPr="001D4C58">
        <w:rPr>
          <w:rFonts w:ascii="Arial" w:hAnsi="Arial"/>
          <w:b/>
          <w:sz w:val="20"/>
          <w:szCs w:val="20"/>
        </w:rPr>
        <w:tab/>
        <w:t>Andere Zonen</w:t>
      </w:r>
      <w:r w:rsidR="00636D5C" w:rsidRPr="001D4C58">
        <w:rPr>
          <w:rFonts w:ascii="Arial" w:hAnsi="Arial"/>
          <w:b/>
          <w:sz w:val="20"/>
          <w:szCs w:val="20"/>
        </w:rPr>
        <w:t xml:space="preserve"> (</w:t>
      </w:r>
      <w:r w:rsidRPr="001D4C58">
        <w:rPr>
          <w:rFonts w:ascii="Arial" w:hAnsi="Arial"/>
          <w:b/>
          <w:sz w:val="20"/>
          <w:szCs w:val="20"/>
        </w:rPr>
        <w:t>Definition und Vorschriften</w:t>
      </w:r>
      <w:r w:rsidR="00636D5C" w:rsidRPr="001D4C58">
        <w:rPr>
          <w:rFonts w:ascii="Arial" w:hAnsi="Arial"/>
          <w:b/>
          <w:sz w:val="20"/>
          <w:szCs w:val="20"/>
        </w:rPr>
        <w:t>)</w:t>
      </w:r>
    </w:p>
    <w:p w:rsidR="00636D5C" w:rsidRPr="001D4C58" w:rsidRDefault="00636D5C" w:rsidP="00636D5C">
      <w:pPr>
        <w:jc w:val="both"/>
        <w:rPr>
          <w:rFonts w:ascii="Arial" w:hAnsi="Arial" w:cs="Arial"/>
          <w:b/>
          <w:sz w:val="20"/>
          <w:szCs w:val="20"/>
        </w:rPr>
      </w:pPr>
      <w:r w:rsidRPr="001D4C58">
        <w:rPr>
          <w:rFonts w:ascii="Arial" w:hAnsi="Arial"/>
          <w:b/>
          <w:sz w:val="20"/>
          <w:szCs w:val="20"/>
        </w:rPr>
        <w:t>6</w:t>
      </w:r>
      <w:r w:rsidR="00260BA5" w:rsidRPr="001D4C58">
        <w:rPr>
          <w:rFonts w:ascii="Arial" w:hAnsi="Arial"/>
          <w:b/>
          <w:sz w:val="20"/>
          <w:szCs w:val="20"/>
        </w:rPr>
        <w:t>. Abschnitt</w:t>
      </w:r>
      <w:r w:rsidRPr="001D4C58">
        <w:rPr>
          <w:rFonts w:ascii="Arial" w:hAnsi="Arial"/>
          <w:b/>
          <w:sz w:val="20"/>
          <w:szCs w:val="20"/>
        </w:rPr>
        <w:tab/>
      </w:r>
      <w:r w:rsidR="00C95083" w:rsidRPr="001D4C58">
        <w:rPr>
          <w:rFonts w:ascii="Arial" w:hAnsi="Arial"/>
          <w:b/>
          <w:sz w:val="20"/>
          <w:szCs w:val="20"/>
        </w:rPr>
        <w:t>Indikative Zonen</w:t>
      </w:r>
    </w:p>
    <w:p w:rsidR="00636D5C" w:rsidRPr="001D4C58" w:rsidRDefault="00260BA5" w:rsidP="00636D5C">
      <w:pPr>
        <w:pStyle w:val="Paragraphedeliste"/>
        <w:numPr>
          <w:ilvl w:val="0"/>
          <w:numId w:val="15"/>
        </w:numPr>
        <w:ind w:left="1418" w:hanging="1418"/>
        <w:jc w:val="both"/>
        <w:rPr>
          <w:rFonts w:ascii="Arial" w:hAnsi="Arial" w:cs="Arial"/>
          <w:sz w:val="20"/>
          <w:szCs w:val="20"/>
        </w:rPr>
      </w:pPr>
      <w:r w:rsidRPr="001D4C58">
        <w:rPr>
          <w:rFonts w:ascii="Arial" w:hAnsi="Arial" w:cs="Arial"/>
          <w:sz w:val="20"/>
          <w:szCs w:val="20"/>
        </w:rPr>
        <w:t>Waldareal</w:t>
      </w:r>
    </w:p>
    <w:p w:rsidR="00636D5C" w:rsidRPr="001D4C58" w:rsidRDefault="00260BA5" w:rsidP="00636D5C">
      <w:pPr>
        <w:pStyle w:val="Paragraphedeliste"/>
        <w:numPr>
          <w:ilvl w:val="0"/>
          <w:numId w:val="15"/>
        </w:numPr>
        <w:ind w:left="1418" w:hanging="1418"/>
        <w:jc w:val="both"/>
        <w:rPr>
          <w:rFonts w:ascii="Arial" w:hAnsi="Arial" w:cs="Arial"/>
          <w:sz w:val="20"/>
          <w:szCs w:val="20"/>
        </w:rPr>
      </w:pPr>
      <w:r w:rsidRPr="001D4C58">
        <w:rPr>
          <w:rFonts w:ascii="Arial" w:hAnsi="Arial" w:cs="Arial"/>
          <w:sz w:val="20"/>
          <w:szCs w:val="20"/>
        </w:rPr>
        <w:t>Gefahrenzonen</w:t>
      </w:r>
    </w:p>
    <w:p w:rsidR="00636D5C" w:rsidRPr="001D4C58" w:rsidRDefault="00DA4F22" w:rsidP="00636D5C">
      <w:pPr>
        <w:pStyle w:val="Paragraphedeliste"/>
        <w:numPr>
          <w:ilvl w:val="0"/>
          <w:numId w:val="15"/>
        </w:numPr>
        <w:ind w:left="1418" w:hanging="1418"/>
        <w:jc w:val="both"/>
        <w:rPr>
          <w:rFonts w:ascii="Arial" w:hAnsi="Arial" w:cs="Arial"/>
          <w:sz w:val="20"/>
          <w:szCs w:val="20"/>
        </w:rPr>
      </w:pPr>
      <w:r w:rsidRPr="001D4C58">
        <w:rPr>
          <w:rFonts w:ascii="Arial" w:hAnsi="Arial"/>
          <w:sz w:val="20"/>
          <w:szCs w:val="20"/>
        </w:rPr>
        <w:t>Grundwasserschutzzonen, -bereiche und -areale</w:t>
      </w:r>
    </w:p>
    <w:p w:rsidR="00636D5C" w:rsidRPr="001D4C58" w:rsidRDefault="00DA4F22" w:rsidP="00636D5C">
      <w:pPr>
        <w:pStyle w:val="Paragraphedeliste"/>
        <w:numPr>
          <w:ilvl w:val="0"/>
          <w:numId w:val="15"/>
        </w:numPr>
        <w:ind w:left="1418" w:hanging="1418"/>
        <w:jc w:val="both"/>
        <w:rPr>
          <w:rFonts w:ascii="Arial" w:hAnsi="Arial" w:cs="Arial"/>
          <w:sz w:val="20"/>
          <w:szCs w:val="20"/>
        </w:rPr>
      </w:pPr>
      <w:r w:rsidRPr="001D4C58">
        <w:rPr>
          <w:rFonts w:ascii="Arial" w:hAnsi="Arial" w:cs="Arial"/>
          <w:sz w:val="20"/>
          <w:szCs w:val="20"/>
        </w:rPr>
        <w:t>Gewässerraum</w:t>
      </w:r>
    </w:p>
    <w:p w:rsidR="00636D5C" w:rsidRPr="001D4C58" w:rsidRDefault="00DA4F22" w:rsidP="00636D5C">
      <w:pPr>
        <w:pStyle w:val="Paragraphedeliste"/>
        <w:numPr>
          <w:ilvl w:val="0"/>
          <w:numId w:val="15"/>
        </w:numPr>
        <w:ind w:left="1418" w:hanging="1418"/>
        <w:jc w:val="both"/>
        <w:rPr>
          <w:rFonts w:ascii="Arial" w:hAnsi="Arial" w:cs="Arial"/>
          <w:sz w:val="20"/>
          <w:szCs w:val="20"/>
        </w:rPr>
      </w:pPr>
      <w:r w:rsidRPr="001D4C58">
        <w:rPr>
          <w:rFonts w:ascii="Arial" w:hAnsi="Arial" w:cs="Arial"/>
          <w:sz w:val="20"/>
          <w:szCs w:val="20"/>
        </w:rPr>
        <w:t>Archäologische Zone</w:t>
      </w:r>
    </w:p>
    <w:p w:rsidR="00636D5C" w:rsidRPr="001D4C58" w:rsidRDefault="00636D5C" w:rsidP="00636D5C">
      <w:pPr>
        <w:pStyle w:val="Paragraphedeliste"/>
        <w:numPr>
          <w:ilvl w:val="0"/>
          <w:numId w:val="15"/>
        </w:numPr>
        <w:ind w:left="1418" w:hanging="1418"/>
        <w:jc w:val="both"/>
        <w:rPr>
          <w:rFonts w:ascii="Arial" w:hAnsi="Arial" w:cs="Arial"/>
          <w:sz w:val="20"/>
          <w:szCs w:val="20"/>
        </w:rPr>
      </w:pPr>
      <w:r w:rsidRPr="001D4C58">
        <w:rPr>
          <w:rFonts w:ascii="Arial" w:hAnsi="Arial"/>
          <w:sz w:val="20"/>
          <w:szCs w:val="20"/>
        </w:rPr>
        <w:t>Etc.</w:t>
      </w:r>
    </w:p>
    <w:p w:rsidR="00AA247D" w:rsidRDefault="002072FD" w:rsidP="002072FD">
      <w:pPr>
        <w:tabs>
          <w:tab w:val="left" w:pos="160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2072FD" w:rsidRDefault="002072FD" w:rsidP="002072FD">
      <w:pPr>
        <w:tabs>
          <w:tab w:val="left" w:pos="1600"/>
        </w:tabs>
        <w:jc w:val="both"/>
        <w:rPr>
          <w:rFonts w:ascii="Arial" w:hAnsi="Arial" w:cs="Arial"/>
          <w:sz w:val="20"/>
          <w:szCs w:val="20"/>
        </w:rPr>
      </w:pPr>
    </w:p>
    <w:p w:rsidR="002072FD" w:rsidRDefault="002072FD" w:rsidP="002072FD">
      <w:pPr>
        <w:tabs>
          <w:tab w:val="left" w:pos="1600"/>
        </w:tabs>
        <w:jc w:val="both"/>
        <w:rPr>
          <w:rFonts w:ascii="Arial" w:hAnsi="Arial" w:cs="Arial"/>
          <w:sz w:val="20"/>
          <w:szCs w:val="20"/>
        </w:rPr>
      </w:pPr>
    </w:p>
    <w:p w:rsidR="002072FD" w:rsidRDefault="002072FD" w:rsidP="002072FD">
      <w:pPr>
        <w:tabs>
          <w:tab w:val="left" w:pos="1600"/>
        </w:tabs>
        <w:jc w:val="both"/>
        <w:rPr>
          <w:rFonts w:ascii="Arial" w:hAnsi="Arial" w:cs="Arial"/>
          <w:sz w:val="20"/>
          <w:szCs w:val="20"/>
        </w:rPr>
      </w:pPr>
    </w:p>
    <w:p w:rsidR="002072FD" w:rsidRDefault="002072FD" w:rsidP="002072FD">
      <w:pPr>
        <w:tabs>
          <w:tab w:val="left" w:pos="1600"/>
        </w:tabs>
        <w:jc w:val="both"/>
        <w:rPr>
          <w:rFonts w:ascii="Arial" w:hAnsi="Arial" w:cs="Arial"/>
          <w:sz w:val="20"/>
          <w:szCs w:val="20"/>
        </w:rPr>
      </w:pPr>
    </w:p>
    <w:p w:rsidR="002072FD" w:rsidRPr="001D4C58" w:rsidRDefault="002072FD" w:rsidP="002072FD">
      <w:pPr>
        <w:tabs>
          <w:tab w:val="left" w:pos="1600"/>
        </w:tabs>
        <w:jc w:val="both"/>
        <w:rPr>
          <w:rFonts w:ascii="Arial" w:hAnsi="Arial" w:cs="Arial"/>
          <w:sz w:val="20"/>
          <w:szCs w:val="20"/>
        </w:rPr>
      </w:pPr>
    </w:p>
    <w:p w:rsidR="00636D5C" w:rsidRPr="001D4C58" w:rsidRDefault="00636D5C" w:rsidP="00AA247D">
      <w:pPr>
        <w:jc w:val="both"/>
        <w:rPr>
          <w:rFonts w:ascii="Arial" w:hAnsi="Arial" w:cs="Arial"/>
          <w:sz w:val="20"/>
          <w:szCs w:val="20"/>
        </w:rPr>
      </w:pPr>
    </w:p>
    <w:p w:rsidR="00AA247D" w:rsidRPr="001D4C58" w:rsidRDefault="00AA247D" w:rsidP="00AA24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0"/>
          <w:szCs w:val="20"/>
        </w:rPr>
      </w:pPr>
      <w:r w:rsidRPr="001D4C58">
        <w:rPr>
          <w:rFonts w:ascii="Arial" w:hAnsi="Arial"/>
          <w:b/>
          <w:sz w:val="20"/>
          <w:szCs w:val="20"/>
        </w:rPr>
        <w:lastRenderedPageBreak/>
        <w:t>3</w:t>
      </w:r>
      <w:r w:rsidR="00DA4F22" w:rsidRPr="001D4C58">
        <w:rPr>
          <w:rFonts w:ascii="Arial" w:hAnsi="Arial"/>
          <w:b/>
          <w:sz w:val="20"/>
          <w:szCs w:val="20"/>
        </w:rPr>
        <w:t>. Titel</w:t>
      </w:r>
      <w:r w:rsidRPr="001D4C58">
        <w:rPr>
          <w:rFonts w:ascii="Arial" w:hAnsi="Arial"/>
          <w:b/>
          <w:sz w:val="20"/>
          <w:szCs w:val="20"/>
        </w:rPr>
        <w:tab/>
      </w:r>
      <w:r w:rsidRPr="001D4C58">
        <w:rPr>
          <w:rFonts w:ascii="Arial" w:hAnsi="Arial"/>
          <w:b/>
          <w:sz w:val="20"/>
          <w:szCs w:val="20"/>
        </w:rPr>
        <w:tab/>
      </w:r>
      <w:r w:rsidR="00DA4F22" w:rsidRPr="001D4C58">
        <w:rPr>
          <w:rFonts w:ascii="Arial" w:hAnsi="Arial"/>
          <w:b/>
          <w:sz w:val="20"/>
          <w:szCs w:val="20"/>
        </w:rPr>
        <w:t>Bauvorschriften</w:t>
      </w:r>
    </w:p>
    <w:p w:rsidR="00AA247D" w:rsidRPr="001D4C58" w:rsidRDefault="00AA247D" w:rsidP="00AA247D">
      <w:pPr>
        <w:jc w:val="both"/>
        <w:rPr>
          <w:rFonts w:ascii="Arial" w:hAnsi="Arial" w:cs="Arial"/>
          <w:sz w:val="20"/>
          <w:szCs w:val="20"/>
        </w:rPr>
      </w:pPr>
    </w:p>
    <w:p w:rsidR="00AA247D" w:rsidRPr="001D4C58" w:rsidRDefault="00AA247D" w:rsidP="00AA247D">
      <w:pPr>
        <w:jc w:val="both"/>
        <w:rPr>
          <w:rFonts w:ascii="Arial" w:hAnsi="Arial" w:cs="Arial"/>
          <w:b/>
          <w:sz w:val="20"/>
          <w:szCs w:val="20"/>
        </w:rPr>
      </w:pPr>
      <w:r w:rsidRPr="001D4C58">
        <w:rPr>
          <w:rFonts w:ascii="Arial" w:hAnsi="Arial"/>
          <w:b/>
          <w:sz w:val="20"/>
          <w:szCs w:val="20"/>
        </w:rPr>
        <w:t>1</w:t>
      </w:r>
      <w:r w:rsidR="00DA4F22" w:rsidRPr="001D4C58">
        <w:rPr>
          <w:rFonts w:ascii="Arial" w:hAnsi="Arial"/>
          <w:b/>
          <w:sz w:val="20"/>
          <w:szCs w:val="20"/>
        </w:rPr>
        <w:t>. Kapitel</w:t>
      </w:r>
      <w:r w:rsidRPr="001D4C58">
        <w:rPr>
          <w:rFonts w:ascii="Arial" w:hAnsi="Arial"/>
          <w:b/>
          <w:sz w:val="20"/>
          <w:szCs w:val="20"/>
        </w:rPr>
        <w:tab/>
      </w:r>
      <w:r w:rsidR="00DA4F22" w:rsidRPr="001D4C58">
        <w:rPr>
          <w:rFonts w:ascii="Arial" w:hAnsi="Arial"/>
          <w:b/>
          <w:sz w:val="20"/>
          <w:szCs w:val="20"/>
        </w:rPr>
        <w:t>Allgemeines</w:t>
      </w:r>
    </w:p>
    <w:p w:rsidR="00636D5C" w:rsidRPr="005034AB" w:rsidRDefault="00636D5C" w:rsidP="00AA247D">
      <w:pPr>
        <w:jc w:val="both"/>
        <w:rPr>
          <w:rFonts w:ascii="Arial" w:hAnsi="Arial" w:cs="Arial"/>
          <w:b/>
          <w:sz w:val="20"/>
          <w:szCs w:val="20"/>
        </w:rPr>
      </w:pPr>
    </w:p>
    <w:p w:rsidR="00AA247D" w:rsidRPr="005034AB" w:rsidRDefault="00AA247D" w:rsidP="00AA247D">
      <w:pPr>
        <w:jc w:val="both"/>
        <w:rPr>
          <w:rFonts w:ascii="Arial" w:hAnsi="Arial" w:cs="Arial"/>
          <w:b/>
          <w:sz w:val="20"/>
          <w:szCs w:val="20"/>
        </w:rPr>
      </w:pPr>
      <w:r w:rsidRPr="005034AB">
        <w:rPr>
          <w:rFonts w:ascii="Arial" w:hAnsi="Arial"/>
          <w:b/>
          <w:sz w:val="20"/>
          <w:szCs w:val="20"/>
        </w:rPr>
        <w:t>2</w:t>
      </w:r>
      <w:r w:rsidR="00A82927" w:rsidRPr="005034AB">
        <w:rPr>
          <w:rFonts w:ascii="Arial" w:hAnsi="Arial"/>
          <w:b/>
          <w:sz w:val="20"/>
          <w:szCs w:val="20"/>
        </w:rPr>
        <w:t>. Kapitel</w:t>
      </w:r>
      <w:r w:rsidRPr="005034AB">
        <w:rPr>
          <w:rFonts w:ascii="Arial" w:hAnsi="Arial"/>
          <w:b/>
          <w:sz w:val="20"/>
          <w:szCs w:val="20"/>
        </w:rPr>
        <w:tab/>
      </w:r>
      <w:r w:rsidR="00A82927" w:rsidRPr="005034AB">
        <w:rPr>
          <w:rFonts w:ascii="Arial" w:hAnsi="Arial"/>
          <w:b/>
          <w:sz w:val="20"/>
          <w:szCs w:val="20"/>
        </w:rPr>
        <w:t xml:space="preserve">Materielle </w:t>
      </w:r>
      <w:r w:rsidR="00D44C6F">
        <w:rPr>
          <w:rFonts w:ascii="Arial" w:hAnsi="Arial"/>
          <w:b/>
          <w:sz w:val="20"/>
          <w:szCs w:val="20"/>
        </w:rPr>
        <w:t>Bestimmungen</w:t>
      </w:r>
    </w:p>
    <w:p w:rsidR="00AA247D" w:rsidRPr="00A82927" w:rsidRDefault="00AA247D" w:rsidP="00AA247D">
      <w:pPr>
        <w:jc w:val="both"/>
        <w:rPr>
          <w:rFonts w:ascii="Arial" w:hAnsi="Arial" w:cs="Arial"/>
          <w:b/>
          <w:sz w:val="20"/>
          <w:szCs w:val="20"/>
        </w:rPr>
      </w:pPr>
      <w:r w:rsidRPr="00A82927">
        <w:rPr>
          <w:rFonts w:ascii="Arial" w:hAnsi="Arial"/>
          <w:b/>
          <w:sz w:val="20"/>
          <w:szCs w:val="20"/>
        </w:rPr>
        <w:t>1</w:t>
      </w:r>
      <w:r w:rsidR="00A82927" w:rsidRPr="00A82927">
        <w:rPr>
          <w:rFonts w:ascii="Arial" w:hAnsi="Arial"/>
          <w:b/>
          <w:sz w:val="20"/>
          <w:szCs w:val="20"/>
        </w:rPr>
        <w:t>. Abschnitt</w:t>
      </w:r>
      <w:r w:rsidRPr="00A82927">
        <w:rPr>
          <w:rFonts w:ascii="Arial" w:hAnsi="Arial"/>
          <w:b/>
          <w:sz w:val="20"/>
          <w:szCs w:val="20"/>
        </w:rPr>
        <w:tab/>
      </w:r>
      <w:r w:rsidR="00A82927" w:rsidRPr="00A82927">
        <w:rPr>
          <w:rFonts w:ascii="Arial" w:hAnsi="Arial"/>
          <w:b/>
          <w:sz w:val="20"/>
          <w:szCs w:val="20"/>
        </w:rPr>
        <w:t>Vorschriften über die Bodennutzung</w:t>
      </w:r>
    </w:p>
    <w:p w:rsidR="00AA247D" w:rsidRPr="00C95083" w:rsidRDefault="00AA247D" w:rsidP="00AA247D">
      <w:pPr>
        <w:jc w:val="both"/>
        <w:rPr>
          <w:rFonts w:ascii="Arial" w:hAnsi="Arial" w:cs="Arial"/>
          <w:sz w:val="20"/>
          <w:szCs w:val="20"/>
        </w:rPr>
      </w:pPr>
      <w:r w:rsidRPr="00A82927">
        <w:rPr>
          <w:rFonts w:ascii="Arial" w:hAnsi="Arial"/>
          <w:sz w:val="20"/>
          <w:szCs w:val="20"/>
        </w:rPr>
        <w:t xml:space="preserve">A. </w:t>
      </w:r>
      <w:r w:rsidRPr="00A82927">
        <w:rPr>
          <w:rFonts w:ascii="Arial" w:hAnsi="Arial"/>
          <w:sz w:val="20"/>
          <w:szCs w:val="20"/>
        </w:rPr>
        <w:tab/>
      </w:r>
      <w:r w:rsidRPr="00A82927">
        <w:rPr>
          <w:rFonts w:ascii="Arial" w:hAnsi="Arial"/>
          <w:sz w:val="20"/>
          <w:szCs w:val="20"/>
        </w:rPr>
        <w:tab/>
      </w:r>
      <w:r w:rsidR="00A82927" w:rsidRPr="00C95083">
        <w:rPr>
          <w:rFonts w:ascii="Arial" w:hAnsi="Arial"/>
          <w:sz w:val="20"/>
          <w:szCs w:val="20"/>
        </w:rPr>
        <w:t>Allgemeines</w:t>
      </w:r>
    </w:p>
    <w:p w:rsidR="00AA247D" w:rsidRPr="00C95083" w:rsidRDefault="00AA247D" w:rsidP="00AA247D">
      <w:pPr>
        <w:jc w:val="both"/>
        <w:rPr>
          <w:rFonts w:ascii="Arial" w:hAnsi="Arial" w:cs="Arial"/>
          <w:sz w:val="20"/>
          <w:szCs w:val="20"/>
        </w:rPr>
      </w:pPr>
      <w:r w:rsidRPr="00C95083">
        <w:rPr>
          <w:rFonts w:ascii="Arial" w:hAnsi="Arial"/>
          <w:sz w:val="20"/>
          <w:szCs w:val="20"/>
        </w:rPr>
        <w:t xml:space="preserve">B. </w:t>
      </w:r>
      <w:r w:rsidRPr="00C95083">
        <w:rPr>
          <w:rFonts w:ascii="Arial" w:hAnsi="Arial"/>
          <w:sz w:val="20"/>
          <w:szCs w:val="20"/>
        </w:rPr>
        <w:tab/>
      </w:r>
      <w:r w:rsidRPr="00C95083">
        <w:rPr>
          <w:rFonts w:ascii="Arial" w:hAnsi="Arial"/>
          <w:sz w:val="20"/>
          <w:szCs w:val="20"/>
        </w:rPr>
        <w:tab/>
      </w:r>
      <w:r w:rsidR="008A18AD">
        <w:rPr>
          <w:rFonts w:ascii="Arial" w:hAnsi="Arial"/>
          <w:sz w:val="20"/>
          <w:szCs w:val="20"/>
        </w:rPr>
        <w:t>Grenz- und Gebäudea</w:t>
      </w:r>
      <w:r w:rsidR="008A18AD" w:rsidRPr="00C95083">
        <w:rPr>
          <w:rFonts w:ascii="Arial" w:hAnsi="Arial"/>
          <w:sz w:val="20"/>
          <w:szCs w:val="20"/>
        </w:rPr>
        <w:t>bstände</w:t>
      </w:r>
    </w:p>
    <w:p w:rsidR="00AA247D" w:rsidRPr="005034AB" w:rsidRDefault="00AA247D" w:rsidP="00AA247D">
      <w:pPr>
        <w:jc w:val="both"/>
        <w:rPr>
          <w:rFonts w:ascii="Arial" w:hAnsi="Arial" w:cs="Arial"/>
          <w:sz w:val="20"/>
          <w:szCs w:val="20"/>
        </w:rPr>
      </w:pPr>
      <w:r w:rsidRPr="005034AB">
        <w:rPr>
          <w:rFonts w:ascii="Arial" w:hAnsi="Arial"/>
          <w:sz w:val="20"/>
          <w:szCs w:val="20"/>
        </w:rPr>
        <w:t>C.</w:t>
      </w:r>
      <w:r w:rsidRPr="005034AB">
        <w:rPr>
          <w:rFonts w:ascii="Arial" w:hAnsi="Arial"/>
          <w:sz w:val="20"/>
          <w:szCs w:val="20"/>
        </w:rPr>
        <w:tab/>
      </w:r>
      <w:r w:rsidRPr="005034AB">
        <w:rPr>
          <w:rFonts w:ascii="Arial" w:hAnsi="Arial"/>
          <w:sz w:val="20"/>
          <w:szCs w:val="20"/>
        </w:rPr>
        <w:tab/>
        <w:t>H</w:t>
      </w:r>
      <w:r w:rsidR="00A82927" w:rsidRPr="005034AB">
        <w:rPr>
          <w:rFonts w:ascii="Arial" w:hAnsi="Arial"/>
          <w:sz w:val="20"/>
          <w:szCs w:val="20"/>
        </w:rPr>
        <w:t>öhen</w:t>
      </w:r>
    </w:p>
    <w:p w:rsidR="00AA247D" w:rsidRPr="00A82927" w:rsidRDefault="00AA247D" w:rsidP="00AA247D">
      <w:pPr>
        <w:jc w:val="both"/>
        <w:rPr>
          <w:rFonts w:ascii="Arial" w:hAnsi="Arial" w:cs="Arial"/>
          <w:sz w:val="20"/>
          <w:szCs w:val="20"/>
        </w:rPr>
      </w:pPr>
      <w:r w:rsidRPr="005034AB">
        <w:rPr>
          <w:rFonts w:ascii="Arial" w:hAnsi="Arial"/>
          <w:sz w:val="20"/>
          <w:szCs w:val="20"/>
        </w:rPr>
        <w:t xml:space="preserve">D. </w:t>
      </w:r>
      <w:r w:rsidRPr="005034AB">
        <w:rPr>
          <w:rFonts w:ascii="Arial" w:hAnsi="Arial"/>
          <w:sz w:val="20"/>
          <w:szCs w:val="20"/>
        </w:rPr>
        <w:tab/>
      </w:r>
      <w:r w:rsidRPr="005034AB">
        <w:rPr>
          <w:rFonts w:ascii="Arial" w:hAnsi="Arial"/>
          <w:sz w:val="20"/>
          <w:szCs w:val="20"/>
        </w:rPr>
        <w:tab/>
      </w:r>
      <w:r w:rsidR="004063BB">
        <w:rPr>
          <w:rFonts w:ascii="Arial" w:hAnsi="Arial"/>
          <w:sz w:val="20"/>
          <w:szCs w:val="20"/>
        </w:rPr>
        <w:t>G</w:t>
      </w:r>
      <w:r w:rsidR="00A82927" w:rsidRPr="00A82927">
        <w:rPr>
          <w:rFonts w:ascii="Arial" w:hAnsi="Arial"/>
          <w:sz w:val="20"/>
          <w:szCs w:val="20"/>
        </w:rPr>
        <w:t>eschosse</w:t>
      </w:r>
    </w:p>
    <w:p w:rsidR="00AA247D" w:rsidRPr="00A82927" w:rsidRDefault="00AA247D" w:rsidP="00AA247D">
      <w:pPr>
        <w:jc w:val="both"/>
        <w:rPr>
          <w:rFonts w:ascii="Arial" w:hAnsi="Arial" w:cs="Arial"/>
          <w:sz w:val="20"/>
          <w:szCs w:val="20"/>
        </w:rPr>
      </w:pPr>
      <w:r w:rsidRPr="00A82927">
        <w:rPr>
          <w:rFonts w:ascii="Arial" w:hAnsi="Arial"/>
          <w:sz w:val="20"/>
          <w:szCs w:val="20"/>
        </w:rPr>
        <w:t xml:space="preserve">E. </w:t>
      </w:r>
      <w:r w:rsidRPr="00A82927">
        <w:rPr>
          <w:rFonts w:ascii="Arial" w:hAnsi="Arial"/>
          <w:sz w:val="20"/>
          <w:szCs w:val="20"/>
        </w:rPr>
        <w:tab/>
      </w:r>
      <w:r w:rsidRPr="00A82927">
        <w:rPr>
          <w:rFonts w:ascii="Arial" w:hAnsi="Arial"/>
          <w:sz w:val="20"/>
          <w:szCs w:val="20"/>
        </w:rPr>
        <w:tab/>
      </w:r>
      <w:r w:rsidR="00A82927" w:rsidRPr="00A82927">
        <w:rPr>
          <w:rFonts w:ascii="Arial" w:hAnsi="Arial"/>
          <w:sz w:val="20"/>
          <w:szCs w:val="20"/>
        </w:rPr>
        <w:t>Nutzungsziffern</w:t>
      </w:r>
    </w:p>
    <w:p w:rsidR="00A72E6E" w:rsidRPr="00A82927" w:rsidRDefault="00A72E6E" w:rsidP="00AA247D">
      <w:pPr>
        <w:jc w:val="both"/>
        <w:rPr>
          <w:rFonts w:ascii="Arial" w:hAnsi="Arial" w:cs="Arial"/>
          <w:sz w:val="20"/>
          <w:szCs w:val="20"/>
        </w:rPr>
      </w:pPr>
      <w:r w:rsidRPr="00A82927">
        <w:rPr>
          <w:rFonts w:ascii="Arial" w:hAnsi="Arial"/>
          <w:sz w:val="20"/>
          <w:szCs w:val="20"/>
        </w:rPr>
        <w:t>F.</w:t>
      </w:r>
      <w:r w:rsidRPr="00A82927">
        <w:rPr>
          <w:rFonts w:ascii="Arial" w:hAnsi="Arial"/>
          <w:sz w:val="20"/>
          <w:szCs w:val="20"/>
        </w:rPr>
        <w:tab/>
      </w:r>
      <w:r w:rsidRPr="00A82927">
        <w:rPr>
          <w:rFonts w:ascii="Arial" w:hAnsi="Arial"/>
          <w:sz w:val="20"/>
          <w:szCs w:val="20"/>
        </w:rPr>
        <w:tab/>
      </w:r>
      <w:r w:rsidR="00A82927" w:rsidRPr="00A82927">
        <w:rPr>
          <w:rFonts w:ascii="Arial" w:hAnsi="Arial"/>
          <w:sz w:val="20"/>
          <w:szCs w:val="20"/>
        </w:rPr>
        <w:t>Weitere Vorschriften über die Bodennutzung</w:t>
      </w:r>
    </w:p>
    <w:p w:rsidR="00AA247D" w:rsidRPr="005034AB" w:rsidRDefault="00AA247D" w:rsidP="00AA247D">
      <w:pPr>
        <w:jc w:val="both"/>
        <w:rPr>
          <w:rFonts w:ascii="Arial" w:hAnsi="Arial" w:cs="Arial"/>
          <w:b/>
          <w:sz w:val="20"/>
          <w:szCs w:val="20"/>
        </w:rPr>
      </w:pPr>
      <w:r w:rsidRPr="005034AB">
        <w:rPr>
          <w:rFonts w:ascii="Arial" w:hAnsi="Arial"/>
          <w:b/>
          <w:sz w:val="20"/>
          <w:szCs w:val="20"/>
        </w:rPr>
        <w:t>2</w:t>
      </w:r>
      <w:r w:rsidR="00A82927" w:rsidRPr="005034AB">
        <w:rPr>
          <w:rFonts w:ascii="Arial" w:hAnsi="Arial"/>
          <w:b/>
          <w:sz w:val="20"/>
          <w:szCs w:val="20"/>
        </w:rPr>
        <w:t>. Abschnitt</w:t>
      </w:r>
      <w:r w:rsidRPr="005034AB">
        <w:rPr>
          <w:rFonts w:ascii="Arial" w:hAnsi="Arial"/>
          <w:b/>
          <w:sz w:val="20"/>
          <w:szCs w:val="20"/>
        </w:rPr>
        <w:tab/>
      </w:r>
      <w:r w:rsidR="00A82927" w:rsidRPr="005034AB">
        <w:rPr>
          <w:rFonts w:ascii="Arial" w:hAnsi="Arial"/>
          <w:b/>
          <w:sz w:val="20"/>
          <w:szCs w:val="20"/>
        </w:rPr>
        <w:t>Übrige Vorschriften</w:t>
      </w:r>
    </w:p>
    <w:p w:rsidR="0076530F" w:rsidRPr="005034AB" w:rsidRDefault="0076530F" w:rsidP="00AA247D">
      <w:pPr>
        <w:jc w:val="both"/>
        <w:rPr>
          <w:rFonts w:ascii="Arial" w:hAnsi="Arial" w:cs="Arial"/>
          <w:b/>
          <w:sz w:val="20"/>
          <w:szCs w:val="20"/>
        </w:rPr>
      </w:pPr>
    </w:p>
    <w:p w:rsidR="00AA247D" w:rsidRPr="005034AB" w:rsidRDefault="00AA247D" w:rsidP="00AA247D">
      <w:pPr>
        <w:jc w:val="both"/>
        <w:rPr>
          <w:rFonts w:ascii="Arial" w:hAnsi="Arial" w:cs="Arial"/>
          <w:b/>
          <w:sz w:val="20"/>
          <w:szCs w:val="20"/>
        </w:rPr>
      </w:pPr>
      <w:r w:rsidRPr="005034AB">
        <w:rPr>
          <w:rFonts w:ascii="Arial" w:hAnsi="Arial"/>
          <w:b/>
          <w:sz w:val="20"/>
          <w:szCs w:val="20"/>
        </w:rPr>
        <w:t>3</w:t>
      </w:r>
      <w:r w:rsidR="00A82927" w:rsidRPr="005034AB">
        <w:rPr>
          <w:rFonts w:ascii="Arial" w:hAnsi="Arial"/>
          <w:b/>
          <w:sz w:val="20"/>
          <w:szCs w:val="20"/>
        </w:rPr>
        <w:t>. Kapitel</w:t>
      </w:r>
      <w:r w:rsidRPr="005034AB">
        <w:rPr>
          <w:rFonts w:ascii="Arial" w:hAnsi="Arial"/>
          <w:b/>
          <w:sz w:val="20"/>
          <w:szCs w:val="20"/>
        </w:rPr>
        <w:t xml:space="preserve"> </w:t>
      </w:r>
      <w:r w:rsidRPr="005034AB">
        <w:rPr>
          <w:rFonts w:ascii="Arial" w:hAnsi="Arial"/>
          <w:b/>
          <w:sz w:val="20"/>
          <w:szCs w:val="20"/>
        </w:rPr>
        <w:tab/>
      </w:r>
      <w:r w:rsidR="00A82927" w:rsidRPr="005034AB">
        <w:rPr>
          <w:rFonts w:ascii="Arial" w:hAnsi="Arial"/>
          <w:b/>
          <w:sz w:val="20"/>
          <w:szCs w:val="20"/>
        </w:rPr>
        <w:t>Baubewilligung</w:t>
      </w:r>
    </w:p>
    <w:p w:rsidR="002072FD" w:rsidRDefault="002072FD" w:rsidP="00AA247D">
      <w:pPr>
        <w:jc w:val="both"/>
        <w:rPr>
          <w:rFonts w:ascii="Arial" w:hAnsi="Arial"/>
          <w:b/>
          <w:sz w:val="20"/>
          <w:szCs w:val="20"/>
        </w:rPr>
      </w:pPr>
    </w:p>
    <w:p w:rsidR="00AA247D" w:rsidRPr="005034AB" w:rsidRDefault="00AA247D" w:rsidP="00AA247D">
      <w:pPr>
        <w:jc w:val="both"/>
        <w:rPr>
          <w:rFonts w:ascii="Arial" w:hAnsi="Arial" w:cs="Arial"/>
          <w:b/>
          <w:sz w:val="20"/>
          <w:szCs w:val="20"/>
        </w:rPr>
      </w:pPr>
      <w:r w:rsidRPr="005034AB">
        <w:rPr>
          <w:rFonts w:ascii="Arial" w:hAnsi="Arial"/>
          <w:b/>
          <w:sz w:val="20"/>
          <w:szCs w:val="20"/>
        </w:rPr>
        <w:t>4</w:t>
      </w:r>
      <w:r w:rsidR="00A82927" w:rsidRPr="005034AB">
        <w:rPr>
          <w:rFonts w:ascii="Arial" w:hAnsi="Arial"/>
          <w:b/>
          <w:sz w:val="20"/>
          <w:szCs w:val="20"/>
        </w:rPr>
        <w:t>. Kapitel</w:t>
      </w:r>
      <w:r w:rsidRPr="005034AB">
        <w:rPr>
          <w:rFonts w:ascii="Arial" w:hAnsi="Arial"/>
          <w:b/>
          <w:sz w:val="20"/>
          <w:szCs w:val="20"/>
        </w:rPr>
        <w:tab/>
      </w:r>
      <w:r w:rsidR="00A82927" w:rsidRPr="005034AB">
        <w:rPr>
          <w:rFonts w:ascii="Arial" w:hAnsi="Arial"/>
          <w:b/>
          <w:sz w:val="20"/>
          <w:szCs w:val="20"/>
        </w:rPr>
        <w:t>Baupolizei</w:t>
      </w:r>
    </w:p>
    <w:p w:rsidR="002072FD" w:rsidRDefault="002072FD" w:rsidP="00AA247D">
      <w:pPr>
        <w:jc w:val="both"/>
        <w:rPr>
          <w:rFonts w:ascii="Arial" w:hAnsi="Arial"/>
          <w:b/>
          <w:sz w:val="20"/>
          <w:szCs w:val="20"/>
        </w:rPr>
      </w:pPr>
    </w:p>
    <w:p w:rsidR="00AA247D" w:rsidRPr="005034AB" w:rsidRDefault="00AA247D" w:rsidP="00AA247D">
      <w:pPr>
        <w:jc w:val="both"/>
        <w:rPr>
          <w:rFonts w:ascii="Arial" w:hAnsi="Arial" w:cs="Arial"/>
          <w:b/>
          <w:sz w:val="20"/>
          <w:szCs w:val="20"/>
        </w:rPr>
      </w:pPr>
      <w:r w:rsidRPr="005034AB">
        <w:rPr>
          <w:rFonts w:ascii="Arial" w:hAnsi="Arial"/>
          <w:b/>
          <w:sz w:val="20"/>
          <w:szCs w:val="20"/>
        </w:rPr>
        <w:t>5</w:t>
      </w:r>
      <w:r w:rsidR="00A82927" w:rsidRPr="005034AB">
        <w:rPr>
          <w:rFonts w:ascii="Arial" w:hAnsi="Arial"/>
          <w:b/>
          <w:sz w:val="20"/>
          <w:szCs w:val="20"/>
        </w:rPr>
        <w:t>. Kapitel</w:t>
      </w:r>
      <w:r w:rsidRPr="005034AB">
        <w:rPr>
          <w:rFonts w:ascii="Arial" w:hAnsi="Arial"/>
          <w:b/>
          <w:sz w:val="20"/>
          <w:szCs w:val="20"/>
        </w:rPr>
        <w:tab/>
      </w:r>
      <w:r w:rsidR="00A82927" w:rsidRPr="005034AB">
        <w:rPr>
          <w:rFonts w:ascii="Arial" w:hAnsi="Arial"/>
          <w:b/>
          <w:sz w:val="20"/>
          <w:szCs w:val="20"/>
        </w:rPr>
        <w:t>Strafbestimmungen</w:t>
      </w:r>
    </w:p>
    <w:p w:rsidR="002072FD" w:rsidRDefault="002072FD" w:rsidP="00AA247D">
      <w:pPr>
        <w:ind w:left="1418" w:hanging="1418"/>
        <w:jc w:val="both"/>
        <w:rPr>
          <w:rFonts w:ascii="Arial" w:hAnsi="Arial"/>
          <w:b/>
          <w:sz w:val="20"/>
          <w:szCs w:val="20"/>
        </w:rPr>
      </w:pPr>
    </w:p>
    <w:p w:rsidR="00AA247D" w:rsidRPr="00A82927" w:rsidRDefault="00AA247D" w:rsidP="00AA247D">
      <w:pPr>
        <w:ind w:left="1418" w:hanging="1418"/>
        <w:jc w:val="both"/>
        <w:rPr>
          <w:rFonts w:ascii="Arial" w:hAnsi="Arial" w:cs="Arial"/>
          <w:b/>
          <w:sz w:val="20"/>
          <w:szCs w:val="20"/>
        </w:rPr>
      </w:pPr>
      <w:r w:rsidRPr="00A82927">
        <w:rPr>
          <w:rFonts w:ascii="Arial" w:hAnsi="Arial"/>
          <w:b/>
          <w:sz w:val="20"/>
          <w:szCs w:val="20"/>
        </w:rPr>
        <w:t>6</w:t>
      </w:r>
      <w:r w:rsidR="00A82927" w:rsidRPr="00A82927">
        <w:rPr>
          <w:rFonts w:ascii="Arial" w:hAnsi="Arial"/>
          <w:b/>
          <w:sz w:val="20"/>
          <w:szCs w:val="20"/>
        </w:rPr>
        <w:t>. Kapitel</w:t>
      </w:r>
      <w:r w:rsidRPr="00A82927">
        <w:rPr>
          <w:rFonts w:ascii="Arial" w:hAnsi="Arial"/>
          <w:b/>
          <w:sz w:val="20"/>
          <w:szCs w:val="20"/>
        </w:rPr>
        <w:tab/>
      </w:r>
      <w:r w:rsidR="00A82927" w:rsidRPr="00A82927">
        <w:rPr>
          <w:rFonts w:ascii="Arial" w:hAnsi="Arial"/>
          <w:b/>
          <w:sz w:val="20"/>
          <w:szCs w:val="20"/>
        </w:rPr>
        <w:t>Kosten und Parteientschädigungen</w:t>
      </w:r>
    </w:p>
    <w:p w:rsidR="00AA247D" w:rsidRPr="00A82927" w:rsidRDefault="00AA247D" w:rsidP="00AA247D">
      <w:pPr>
        <w:jc w:val="both"/>
        <w:rPr>
          <w:rFonts w:ascii="Arial" w:hAnsi="Arial" w:cs="Arial"/>
          <w:sz w:val="20"/>
          <w:szCs w:val="20"/>
        </w:rPr>
      </w:pPr>
    </w:p>
    <w:p w:rsidR="00B5330C" w:rsidRPr="00A82927" w:rsidRDefault="00B5330C" w:rsidP="00AA247D">
      <w:pPr>
        <w:jc w:val="both"/>
        <w:rPr>
          <w:rFonts w:ascii="Arial" w:hAnsi="Arial" w:cs="Arial"/>
          <w:sz w:val="20"/>
          <w:szCs w:val="20"/>
        </w:rPr>
      </w:pPr>
    </w:p>
    <w:p w:rsidR="00AA247D" w:rsidRPr="00A82927" w:rsidRDefault="00AA247D" w:rsidP="00AA24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0"/>
          <w:szCs w:val="20"/>
        </w:rPr>
      </w:pPr>
      <w:r w:rsidRPr="00A82927">
        <w:rPr>
          <w:rFonts w:ascii="Arial" w:hAnsi="Arial"/>
          <w:b/>
          <w:sz w:val="20"/>
          <w:szCs w:val="20"/>
        </w:rPr>
        <w:t>4</w:t>
      </w:r>
      <w:r w:rsidR="00A82927">
        <w:rPr>
          <w:rFonts w:ascii="Arial" w:hAnsi="Arial"/>
          <w:b/>
          <w:sz w:val="20"/>
          <w:szCs w:val="20"/>
        </w:rPr>
        <w:t>. Titel</w:t>
      </w:r>
      <w:r w:rsidRPr="00A82927">
        <w:rPr>
          <w:rFonts w:ascii="Arial" w:hAnsi="Arial"/>
          <w:b/>
          <w:sz w:val="20"/>
          <w:szCs w:val="20"/>
        </w:rPr>
        <w:tab/>
      </w:r>
      <w:r w:rsidRPr="00A82927">
        <w:rPr>
          <w:rFonts w:ascii="Arial" w:hAnsi="Arial"/>
          <w:b/>
          <w:sz w:val="20"/>
          <w:szCs w:val="20"/>
        </w:rPr>
        <w:tab/>
      </w:r>
      <w:r w:rsidR="00A82927">
        <w:rPr>
          <w:rFonts w:ascii="Arial" w:hAnsi="Arial"/>
          <w:b/>
          <w:sz w:val="20"/>
          <w:szCs w:val="20"/>
        </w:rPr>
        <w:t xml:space="preserve">Andere </w:t>
      </w:r>
      <w:r w:rsidR="00C95083">
        <w:rPr>
          <w:rFonts w:ascii="Arial" w:hAnsi="Arial"/>
          <w:b/>
          <w:sz w:val="20"/>
          <w:szCs w:val="20"/>
        </w:rPr>
        <w:t>B</w:t>
      </w:r>
      <w:r w:rsidR="00A82927">
        <w:rPr>
          <w:rFonts w:ascii="Arial" w:hAnsi="Arial"/>
          <w:b/>
          <w:sz w:val="20"/>
          <w:szCs w:val="20"/>
        </w:rPr>
        <w:t>ereiche</w:t>
      </w:r>
    </w:p>
    <w:p w:rsidR="00AA247D" w:rsidRPr="00A82927" w:rsidRDefault="00AA247D" w:rsidP="00AA247D">
      <w:pPr>
        <w:jc w:val="both"/>
        <w:rPr>
          <w:rFonts w:ascii="Arial" w:hAnsi="Arial" w:cs="Arial"/>
          <w:sz w:val="20"/>
          <w:szCs w:val="20"/>
        </w:rPr>
      </w:pPr>
    </w:p>
    <w:p w:rsidR="00AA247D" w:rsidRPr="005034AB" w:rsidRDefault="00AA247D" w:rsidP="00AA247D">
      <w:pPr>
        <w:jc w:val="both"/>
        <w:rPr>
          <w:rFonts w:ascii="Arial" w:hAnsi="Arial" w:cs="Arial"/>
          <w:b/>
          <w:sz w:val="20"/>
          <w:szCs w:val="20"/>
        </w:rPr>
      </w:pPr>
      <w:r w:rsidRPr="005034AB">
        <w:rPr>
          <w:rFonts w:ascii="Arial" w:hAnsi="Arial"/>
          <w:b/>
          <w:sz w:val="20"/>
          <w:szCs w:val="20"/>
        </w:rPr>
        <w:t>1</w:t>
      </w:r>
      <w:r w:rsidR="00A82927" w:rsidRPr="005034AB">
        <w:rPr>
          <w:rFonts w:ascii="Arial" w:hAnsi="Arial"/>
          <w:b/>
          <w:sz w:val="20"/>
          <w:szCs w:val="20"/>
        </w:rPr>
        <w:t>. Kapitel</w:t>
      </w:r>
      <w:r w:rsidRPr="005034AB">
        <w:rPr>
          <w:rFonts w:ascii="Arial" w:hAnsi="Arial"/>
          <w:b/>
          <w:sz w:val="20"/>
          <w:szCs w:val="20"/>
        </w:rPr>
        <w:tab/>
      </w:r>
      <w:r w:rsidR="00A82927" w:rsidRPr="005034AB">
        <w:rPr>
          <w:rFonts w:ascii="Arial" w:hAnsi="Arial"/>
          <w:b/>
          <w:sz w:val="20"/>
          <w:szCs w:val="20"/>
        </w:rPr>
        <w:t>Naturgefahren</w:t>
      </w:r>
    </w:p>
    <w:p w:rsidR="002072FD" w:rsidRDefault="002072FD" w:rsidP="00AA247D">
      <w:pPr>
        <w:jc w:val="both"/>
        <w:rPr>
          <w:rFonts w:ascii="Arial" w:hAnsi="Arial"/>
          <w:b/>
          <w:sz w:val="20"/>
          <w:szCs w:val="20"/>
        </w:rPr>
      </w:pPr>
    </w:p>
    <w:p w:rsidR="00AA247D" w:rsidRPr="005034AB" w:rsidRDefault="00AA247D" w:rsidP="00AA247D">
      <w:pPr>
        <w:jc w:val="both"/>
        <w:rPr>
          <w:rFonts w:ascii="Arial" w:hAnsi="Arial" w:cs="Arial"/>
          <w:b/>
          <w:sz w:val="20"/>
          <w:szCs w:val="20"/>
        </w:rPr>
      </w:pPr>
      <w:r w:rsidRPr="005034AB">
        <w:rPr>
          <w:rFonts w:ascii="Arial" w:hAnsi="Arial"/>
          <w:b/>
          <w:sz w:val="20"/>
          <w:szCs w:val="20"/>
        </w:rPr>
        <w:t>2</w:t>
      </w:r>
      <w:r w:rsidR="00A82927" w:rsidRPr="005034AB">
        <w:rPr>
          <w:rFonts w:ascii="Arial" w:hAnsi="Arial"/>
          <w:b/>
          <w:sz w:val="20"/>
          <w:szCs w:val="20"/>
        </w:rPr>
        <w:t>. Kapitel</w:t>
      </w:r>
      <w:r w:rsidRPr="005034AB">
        <w:rPr>
          <w:rFonts w:ascii="Arial" w:hAnsi="Arial"/>
          <w:b/>
          <w:sz w:val="20"/>
          <w:szCs w:val="20"/>
        </w:rPr>
        <w:tab/>
      </w:r>
      <w:r w:rsidR="00A82927" w:rsidRPr="005034AB">
        <w:rPr>
          <w:rFonts w:ascii="Arial" w:hAnsi="Arial"/>
          <w:b/>
          <w:sz w:val="20"/>
          <w:szCs w:val="20"/>
        </w:rPr>
        <w:t>Denkmalschutz</w:t>
      </w:r>
    </w:p>
    <w:p w:rsidR="002072FD" w:rsidRDefault="002072FD" w:rsidP="00AA247D">
      <w:pPr>
        <w:jc w:val="both"/>
        <w:rPr>
          <w:rFonts w:ascii="Arial" w:hAnsi="Arial"/>
          <w:b/>
          <w:sz w:val="20"/>
          <w:szCs w:val="20"/>
        </w:rPr>
      </w:pPr>
    </w:p>
    <w:p w:rsidR="00AA247D" w:rsidRPr="00A82927" w:rsidRDefault="00AA247D" w:rsidP="00AA247D">
      <w:pPr>
        <w:jc w:val="both"/>
        <w:rPr>
          <w:rFonts w:ascii="Arial" w:hAnsi="Arial" w:cs="Arial"/>
          <w:b/>
          <w:sz w:val="20"/>
          <w:szCs w:val="20"/>
        </w:rPr>
      </w:pPr>
      <w:r w:rsidRPr="00A82927">
        <w:rPr>
          <w:rFonts w:ascii="Arial" w:hAnsi="Arial"/>
          <w:b/>
          <w:sz w:val="20"/>
          <w:szCs w:val="20"/>
        </w:rPr>
        <w:t>3</w:t>
      </w:r>
      <w:r w:rsidR="00A82927" w:rsidRPr="00A82927">
        <w:rPr>
          <w:rFonts w:ascii="Arial" w:hAnsi="Arial"/>
          <w:b/>
          <w:sz w:val="20"/>
          <w:szCs w:val="20"/>
        </w:rPr>
        <w:t>. Kapitel</w:t>
      </w:r>
      <w:r w:rsidRPr="00A82927">
        <w:rPr>
          <w:rFonts w:ascii="Arial" w:hAnsi="Arial"/>
          <w:b/>
          <w:sz w:val="20"/>
          <w:szCs w:val="20"/>
        </w:rPr>
        <w:tab/>
      </w:r>
      <w:r w:rsidR="00A82927" w:rsidRPr="00A82927">
        <w:rPr>
          <w:rFonts w:ascii="Arial" w:hAnsi="Arial"/>
          <w:b/>
          <w:sz w:val="20"/>
          <w:szCs w:val="20"/>
        </w:rPr>
        <w:t>Landschaftsschutz</w:t>
      </w:r>
      <w:r w:rsidR="00D44C6F">
        <w:rPr>
          <w:rFonts w:ascii="Arial" w:hAnsi="Arial"/>
          <w:b/>
          <w:sz w:val="20"/>
          <w:szCs w:val="20"/>
        </w:rPr>
        <w:t>,</w:t>
      </w:r>
      <w:r w:rsidR="00A82927" w:rsidRPr="00A82927">
        <w:rPr>
          <w:rFonts w:ascii="Arial" w:hAnsi="Arial"/>
          <w:b/>
          <w:sz w:val="20"/>
          <w:szCs w:val="20"/>
        </w:rPr>
        <w:t xml:space="preserve"> Schutz von Hecken und </w:t>
      </w:r>
      <w:r w:rsidR="004063BB">
        <w:rPr>
          <w:rFonts w:ascii="Arial" w:hAnsi="Arial"/>
          <w:b/>
          <w:sz w:val="20"/>
          <w:szCs w:val="20"/>
        </w:rPr>
        <w:t>Feldgehölze</w:t>
      </w:r>
    </w:p>
    <w:p w:rsidR="002072FD" w:rsidRDefault="002072FD" w:rsidP="00AA247D">
      <w:pPr>
        <w:jc w:val="both"/>
        <w:rPr>
          <w:rFonts w:ascii="Arial" w:hAnsi="Arial"/>
          <w:b/>
          <w:sz w:val="20"/>
          <w:szCs w:val="20"/>
        </w:rPr>
      </w:pPr>
    </w:p>
    <w:p w:rsidR="00AA247D" w:rsidRPr="005034AB" w:rsidRDefault="00636D5C" w:rsidP="00AA247D">
      <w:pPr>
        <w:jc w:val="both"/>
        <w:rPr>
          <w:rFonts w:ascii="Arial" w:hAnsi="Arial" w:cs="Arial"/>
          <w:b/>
          <w:sz w:val="20"/>
          <w:szCs w:val="20"/>
        </w:rPr>
      </w:pPr>
      <w:r w:rsidRPr="005034AB">
        <w:rPr>
          <w:rFonts w:ascii="Arial" w:hAnsi="Arial"/>
          <w:b/>
          <w:sz w:val="20"/>
          <w:szCs w:val="20"/>
        </w:rPr>
        <w:t>4</w:t>
      </w:r>
      <w:r w:rsidR="00A82927" w:rsidRPr="005034AB">
        <w:rPr>
          <w:rFonts w:ascii="Arial" w:hAnsi="Arial"/>
          <w:b/>
          <w:sz w:val="20"/>
          <w:szCs w:val="20"/>
        </w:rPr>
        <w:t>. Kapitel</w:t>
      </w:r>
      <w:r w:rsidRPr="005034AB">
        <w:rPr>
          <w:rFonts w:ascii="Arial" w:hAnsi="Arial"/>
          <w:b/>
          <w:sz w:val="20"/>
          <w:szCs w:val="20"/>
        </w:rPr>
        <w:tab/>
        <w:t>…</w:t>
      </w:r>
    </w:p>
    <w:p w:rsidR="00AA247D" w:rsidRPr="005034AB" w:rsidRDefault="00AA247D" w:rsidP="00AA247D">
      <w:pPr>
        <w:jc w:val="both"/>
        <w:rPr>
          <w:rFonts w:ascii="Arial" w:hAnsi="Arial" w:cs="Arial"/>
          <w:sz w:val="20"/>
          <w:szCs w:val="20"/>
        </w:rPr>
      </w:pPr>
    </w:p>
    <w:p w:rsidR="00B5330C" w:rsidRPr="005034AB" w:rsidRDefault="00B5330C" w:rsidP="00AA247D">
      <w:pPr>
        <w:jc w:val="both"/>
        <w:rPr>
          <w:rFonts w:ascii="Arial" w:hAnsi="Arial" w:cs="Arial"/>
          <w:sz w:val="20"/>
          <w:szCs w:val="20"/>
        </w:rPr>
      </w:pPr>
    </w:p>
    <w:p w:rsidR="00AA247D" w:rsidRPr="00A82927" w:rsidRDefault="00AA247D" w:rsidP="00AA24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0"/>
          <w:szCs w:val="20"/>
        </w:rPr>
      </w:pPr>
      <w:r w:rsidRPr="00A82927">
        <w:rPr>
          <w:rFonts w:ascii="Arial" w:hAnsi="Arial"/>
          <w:b/>
          <w:sz w:val="20"/>
          <w:szCs w:val="20"/>
        </w:rPr>
        <w:t>5</w:t>
      </w:r>
      <w:r w:rsidR="00A82927" w:rsidRPr="00A82927">
        <w:rPr>
          <w:rFonts w:ascii="Arial" w:hAnsi="Arial"/>
          <w:b/>
          <w:sz w:val="20"/>
          <w:szCs w:val="20"/>
        </w:rPr>
        <w:t>. Titel</w:t>
      </w:r>
      <w:r w:rsidRPr="00A82927">
        <w:rPr>
          <w:rFonts w:ascii="Arial" w:hAnsi="Arial"/>
          <w:b/>
          <w:sz w:val="20"/>
          <w:szCs w:val="20"/>
        </w:rPr>
        <w:tab/>
      </w:r>
      <w:r w:rsidRPr="00A82927">
        <w:rPr>
          <w:rFonts w:ascii="Arial" w:hAnsi="Arial"/>
          <w:b/>
          <w:sz w:val="20"/>
          <w:szCs w:val="20"/>
        </w:rPr>
        <w:tab/>
      </w:r>
      <w:r w:rsidR="00D44C6F">
        <w:rPr>
          <w:rFonts w:ascii="Arial" w:hAnsi="Arial"/>
          <w:b/>
          <w:sz w:val="20"/>
          <w:szCs w:val="20"/>
        </w:rPr>
        <w:t xml:space="preserve">Übergangs- und </w:t>
      </w:r>
      <w:r w:rsidR="00A82927" w:rsidRPr="00A82927">
        <w:rPr>
          <w:rFonts w:ascii="Arial" w:hAnsi="Arial"/>
          <w:b/>
          <w:sz w:val="20"/>
          <w:szCs w:val="20"/>
        </w:rPr>
        <w:t>Schlussbestimmungen</w:t>
      </w:r>
    </w:p>
    <w:p w:rsidR="00913685" w:rsidRPr="00A82927" w:rsidRDefault="00913685" w:rsidP="00913685">
      <w:pPr>
        <w:jc w:val="both"/>
        <w:rPr>
          <w:rFonts w:ascii="Arial" w:hAnsi="Arial" w:cs="Arial"/>
          <w:sz w:val="20"/>
          <w:szCs w:val="20"/>
        </w:rPr>
      </w:pPr>
    </w:p>
    <w:p w:rsidR="00B5330C" w:rsidRPr="00A82927" w:rsidRDefault="00B5330C" w:rsidP="00913685">
      <w:pPr>
        <w:jc w:val="both"/>
        <w:rPr>
          <w:rFonts w:ascii="Arial" w:hAnsi="Arial" w:cs="Arial"/>
          <w:sz w:val="20"/>
          <w:szCs w:val="20"/>
        </w:rPr>
      </w:pPr>
    </w:p>
    <w:p w:rsidR="00AA247D" w:rsidRPr="001D4C58" w:rsidRDefault="00A82927" w:rsidP="00AA24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 w:rsidRPr="00A82927">
        <w:rPr>
          <w:rFonts w:ascii="Arial" w:hAnsi="Arial"/>
          <w:b/>
          <w:sz w:val="20"/>
          <w:szCs w:val="20"/>
        </w:rPr>
        <w:t>Anh</w:t>
      </w:r>
      <w:r w:rsidR="002A3922">
        <w:rPr>
          <w:rFonts w:ascii="Arial" w:hAnsi="Arial"/>
          <w:b/>
          <w:sz w:val="20"/>
          <w:szCs w:val="20"/>
        </w:rPr>
        <w:t>änge</w:t>
      </w:r>
      <w:r w:rsidR="00AA247D" w:rsidRPr="00A82927">
        <w:rPr>
          <w:rFonts w:ascii="Arial" w:hAnsi="Arial"/>
          <w:b/>
          <w:sz w:val="20"/>
          <w:szCs w:val="20"/>
        </w:rPr>
        <w:t xml:space="preserve"> (</w:t>
      </w:r>
      <w:r w:rsidRPr="00A82927">
        <w:rPr>
          <w:rFonts w:ascii="Arial" w:hAnsi="Arial"/>
          <w:b/>
          <w:sz w:val="20"/>
          <w:szCs w:val="20"/>
        </w:rPr>
        <w:t>integrierende Bestandteil</w:t>
      </w:r>
      <w:r w:rsidR="002A3922">
        <w:rPr>
          <w:rFonts w:ascii="Arial" w:hAnsi="Arial"/>
          <w:b/>
          <w:sz w:val="20"/>
          <w:szCs w:val="20"/>
        </w:rPr>
        <w:t>e</w:t>
      </w:r>
      <w:r w:rsidRPr="00A82927">
        <w:rPr>
          <w:rFonts w:ascii="Arial" w:hAnsi="Arial"/>
          <w:b/>
          <w:sz w:val="20"/>
          <w:szCs w:val="20"/>
        </w:rPr>
        <w:t xml:space="preserve"> des BZR</w:t>
      </w:r>
      <w:r w:rsidR="00AA247D" w:rsidRPr="00A82927">
        <w:rPr>
          <w:rFonts w:ascii="Arial" w:hAnsi="Arial"/>
          <w:b/>
          <w:sz w:val="20"/>
          <w:szCs w:val="20"/>
        </w:rPr>
        <w:t>):</w:t>
      </w:r>
      <w:r w:rsidR="00AA247D" w:rsidRPr="00A82927">
        <w:rPr>
          <w:rFonts w:ascii="Arial" w:hAnsi="Arial"/>
          <w:sz w:val="20"/>
          <w:szCs w:val="20"/>
        </w:rPr>
        <w:t xml:space="preserve"> </w:t>
      </w:r>
      <w:r w:rsidR="00AA247D" w:rsidRPr="001D4C58">
        <w:rPr>
          <w:rFonts w:ascii="Arial" w:hAnsi="Arial"/>
          <w:sz w:val="20"/>
          <w:szCs w:val="20"/>
        </w:rPr>
        <w:t xml:space="preserve">1. </w:t>
      </w:r>
      <w:r w:rsidR="0078017D" w:rsidRPr="001D4C58">
        <w:rPr>
          <w:rFonts w:ascii="Arial" w:hAnsi="Arial"/>
          <w:sz w:val="20"/>
          <w:szCs w:val="20"/>
        </w:rPr>
        <w:t xml:space="preserve">Tabelle </w:t>
      </w:r>
      <w:r w:rsidR="00F453F6">
        <w:rPr>
          <w:rFonts w:ascii="Arial" w:hAnsi="Arial"/>
          <w:sz w:val="20"/>
          <w:szCs w:val="20"/>
        </w:rPr>
        <w:t xml:space="preserve">der </w:t>
      </w:r>
      <w:r w:rsidR="00F453F6" w:rsidRPr="00F453F6">
        <w:rPr>
          <w:rFonts w:ascii="Arial" w:hAnsi="Arial"/>
          <w:sz w:val="20"/>
          <w:szCs w:val="20"/>
        </w:rPr>
        <w:t>materiellen</w:t>
      </w:r>
      <w:r w:rsidR="00F453F6">
        <w:rPr>
          <w:rFonts w:ascii="Arial" w:hAnsi="Arial"/>
          <w:b/>
          <w:sz w:val="24"/>
          <w:szCs w:val="24"/>
        </w:rPr>
        <w:t xml:space="preserve"> </w:t>
      </w:r>
      <w:r w:rsidR="00542679">
        <w:rPr>
          <w:rFonts w:ascii="Arial" w:hAnsi="Arial"/>
          <w:sz w:val="20"/>
          <w:szCs w:val="20"/>
        </w:rPr>
        <w:t>Bauv</w:t>
      </w:r>
      <w:r w:rsidR="0078017D" w:rsidRPr="001D4C58">
        <w:rPr>
          <w:rFonts w:ascii="Arial" w:hAnsi="Arial"/>
          <w:sz w:val="20"/>
          <w:szCs w:val="20"/>
        </w:rPr>
        <w:t>orschriften</w:t>
      </w:r>
      <w:r w:rsidR="00AA247D" w:rsidRPr="001D4C58">
        <w:rPr>
          <w:rFonts w:ascii="Arial" w:hAnsi="Arial"/>
          <w:sz w:val="20"/>
          <w:szCs w:val="20"/>
        </w:rPr>
        <w:t xml:space="preserve"> / 2. </w:t>
      </w:r>
      <w:r w:rsidR="0078017D" w:rsidRPr="001D4C58">
        <w:rPr>
          <w:rFonts w:ascii="Arial" w:hAnsi="Arial"/>
          <w:sz w:val="20"/>
          <w:szCs w:val="20"/>
        </w:rPr>
        <w:t>Pflichtenhefte</w:t>
      </w:r>
      <w:r w:rsidR="00542679">
        <w:rPr>
          <w:rFonts w:ascii="Arial" w:hAnsi="Arial"/>
          <w:sz w:val="20"/>
          <w:szCs w:val="20"/>
        </w:rPr>
        <w:t xml:space="preserve"> </w:t>
      </w:r>
      <w:r w:rsidR="00AA247D" w:rsidRPr="001D4C58">
        <w:rPr>
          <w:rFonts w:ascii="Arial" w:hAnsi="Arial"/>
          <w:sz w:val="20"/>
          <w:szCs w:val="20"/>
        </w:rPr>
        <w:t xml:space="preserve">/ 3. </w:t>
      </w:r>
      <w:r w:rsidR="001D4C58" w:rsidRPr="001D4C58">
        <w:rPr>
          <w:rFonts w:ascii="Arial" w:hAnsi="Arial"/>
          <w:sz w:val="20"/>
          <w:szCs w:val="20"/>
        </w:rPr>
        <w:t>Naturgefahren</w:t>
      </w:r>
      <w:r w:rsidR="00AA247D" w:rsidRPr="001D4C58">
        <w:rPr>
          <w:rFonts w:ascii="Arial" w:hAnsi="Arial"/>
          <w:sz w:val="20"/>
          <w:szCs w:val="20"/>
        </w:rPr>
        <w:t xml:space="preserve"> / 4. </w:t>
      </w:r>
      <w:r w:rsidR="001D4C58" w:rsidRPr="001D4C58">
        <w:rPr>
          <w:rFonts w:ascii="Arial" w:hAnsi="Arial"/>
          <w:sz w:val="20"/>
          <w:szCs w:val="20"/>
        </w:rPr>
        <w:t>Denkmalschutz</w:t>
      </w:r>
      <w:r w:rsidR="00AA247D" w:rsidRPr="001D4C58">
        <w:rPr>
          <w:rFonts w:ascii="Arial" w:hAnsi="Arial"/>
          <w:sz w:val="20"/>
          <w:szCs w:val="20"/>
        </w:rPr>
        <w:t xml:space="preserve"> / 5. </w:t>
      </w:r>
      <w:r w:rsidR="001D4C58" w:rsidRPr="001D4C58">
        <w:rPr>
          <w:rFonts w:ascii="Arial" w:hAnsi="Arial"/>
          <w:sz w:val="20"/>
          <w:szCs w:val="20"/>
        </w:rPr>
        <w:t>Landschaft</w:t>
      </w:r>
      <w:r w:rsidR="001D4C58">
        <w:rPr>
          <w:rFonts w:ascii="Arial" w:hAnsi="Arial"/>
          <w:sz w:val="20"/>
          <w:szCs w:val="20"/>
        </w:rPr>
        <w:t>s</w:t>
      </w:r>
      <w:r w:rsidR="001D4C58" w:rsidRPr="001D4C58">
        <w:rPr>
          <w:rFonts w:ascii="Arial" w:hAnsi="Arial"/>
          <w:sz w:val="20"/>
          <w:szCs w:val="20"/>
        </w:rPr>
        <w:t>schutz</w:t>
      </w:r>
      <w:r w:rsidR="00D44C6F">
        <w:rPr>
          <w:rFonts w:ascii="Arial" w:hAnsi="Arial"/>
          <w:sz w:val="20"/>
          <w:szCs w:val="20"/>
        </w:rPr>
        <w:t>, Schutz von</w:t>
      </w:r>
      <w:r w:rsidR="001D4C58" w:rsidRPr="001D4C58">
        <w:rPr>
          <w:rFonts w:ascii="Arial" w:hAnsi="Arial"/>
          <w:sz w:val="20"/>
          <w:szCs w:val="20"/>
        </w:rPr>
        <w:t xml:space="preserve"> Hecken</w:t>
      </w:r>
      <w:r w:rsidR="00542679">
        <w:rPr>
          <w:rFonts w:ascii="Arial" w:hAnsi="Arial"/>
          <w:sz w:val="20"/>
          <w:szCs w:val="20"/>
        </w:rPr>
        <w:t xml:space="preserve"> und </w:t>
      </w:r>
      <w:r w:rsidR="004063BB">
        <w:rPr>
          <w:rFonts w:ascii="Arial" w:hAnsi="Arial"/>
          <w:sz w:val="20"/>
          <w:szCs w:val="20"/>
        </w:rPr>
        <w:t>Feldgehölzen</w:t>
      </w:r>
    </w:p>
    <w:p w:rsidR="00057637" w:rsidRDefault="0005763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913685" w:rsidRPr="00A258E0" w:rsidRDefault="00E06381" w:rsidP="006C55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1. Titel</w:t>
      </w:r>
      <w:r>
        <w:rPr>
          <w:rFonts w:ascii="Arial" w:hAnsi="Arial"/>
          <w:b/>
          <w:sz w:val="24"/>
          <w:szCs w:val="24"/>
        </w:rPr>
        <w:tab/>
        <w:t>Allgemeine Bestimmungen</w:t>
      </w:r>
    </w:p>
    <w:p w:rsidR="00913685" w:rsidRPr="00A258E0" w:rsidRDefault="00913685" w:rsidP="005F396E">
      <w:pPr>
        <w:jc w:val="both"/>
        <w:rPr>
          <w:rFonts w:ascii="Arial" w:hAnsi="Arial" w:cs="Arial"/>
          <w:b/>
          <w:sz w:val="24"/>
          <w:szCs w:val="24"/>
        </w:rPr>
      </w:pPr>
    </w:p>
    <w:p w:rsidR="005F396E" w:rsidRPr="00A258E0" w:rsidRDefault="00817C83" w:rsidP="005F396E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Art. 1</w:t>
      </w:r>
      <w:r>
        <w:rPr>
          <w:rFonts w:ascii="Arial" w:hAnsi="Arial"/>
          <w:b/>
          <w:sz w:val="24"/>
          <w:szCs w:val="24"/>
        </w:rPr>
        <w:tab/>
      </w:r>
      <w:r w:rsidR="00C33E31">
        <w:rPr>
          <w:rFonts w:ascii="Arial" w:hAnsi="Arial"/>
          <w:b/>
          <w:sz w:val="24"/>
          <w:szCs w:val="24"/>
        </w:rPr>
        <w:tab/>
      </w:r>
      <w:r>
        <w:rPr>
          <w:rFonts w:ascii="Arial" w:hAnsi="Arial"/>
          <w:b/>
          <w:sz w:val="24"/>
          <w:szCs w:val="24"/>
        </w:rPr>
        <w:t>Zweck und Inhalt</w:t>
      </w:r>
    </w:p>
    <w:p w:rsidR="005F396E" w:rsidRPr="00A258E0" w:rsidRDefault="005F396E" w:rsidP="005F396E">
      <w:pPr>
        <w:jc w:val="both"/>
        <w:rPr>
          <w:rFonts w:ascii="Arial" w:hAnsi="Arial" w:cs="Arial"/>
          <w:sz w:val="24"/>
          <w:szCs w:val="24"/>
        </w:rPr>
      </w:pPr>
    </w:p>
    <w:p w:rsidR="005F396E" w:rsidRPr="00A258E0" w:rsidRDefault="00697335" w:rsidP="005E1CC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D</w:t>
      </w:r>
      <w:r w:rsidR="004728B1">
        <w:rPr>
          <w:rFonts w:ascii="Arial" w:hAnsi="Arial"/>
          <w:sz w:val="24"/>
          <w:szCs w:val="24"/>
        </w:rPr>
        <w:t xml:space="preserve">as vorliegende </w:t>
      </w:r>
      <w:r w:rsidR="005F396E">
        <w:rPr>
          <w:rFonts w:ascii="Arial" w:hAnsi="Arial"/>
          <w:sz w:val="24"/>
          <w:szCs w:val="24"/>
        </w:rPr>
        <w:t xml:space="preserve">Reglement </w:t>
      </w:r>
      <w:r w:rsidR="004728B1">
        <w:rPr>
          <w:rFonts w:ascii="Arial" w:hAnsi="Arial"/>
          <w:sz w:val="24"/>
          <w:szCs w:val="24"/>
        </w:rPr>
        <w:t xml:space="preserve">enthält die </w:t>
      </w:r>
      <w:r w:rsidR="005F396E">
        <w:rPr>
          <w:rFonts w:ascii="Arial" w:hAnsi="Arial"/>
          <w:sz w:val="24"/>
          <w:szCs w:val="24"/>
        </w:rPr>
        <w:t>V</w:t>
      </w:r>
      <w:r w:rsidR="004728B1">
        <w:rPr>
          <w:rFonts w:ascii="Arial" w:hAnsi="Arial"/>
          <w:sz w:val="24"/>
          <w:szCs w:val="24"/>
        </w:rPr>
        <w:t>ollzugsv</w:t>
      </w:r>
      <w:r w:rsidR="005F396E">
        <w:rPr>
          <w:rFonts w:ascii="Arial" w:hAnsi="Arial"/>
          <w:sz w:val="24"/>
          <w:szCs w:val="24"/>
        </w:rPr>
        <w:t xml:space="preserve">orschriften und </w:t>
      </w:r>
      <w:r w:rsidR="004728B1">
        <w:rPr>
          <w:rFonts w:ascii="Arial" w:hAnsi="Arial"/>
          <w:sz w:val="24"/>
          <w:szCs w:val="24"/>
        </w:rPr>
        <w:t xml:space="preserve">gesetzeskonformen ergänzenden </w:t>
      </w:r>
      <w:r w:rsidR="005F396E">
        <w:rPr>
          <w:rFonts w:ascii="Arial" w:hAnsi="Arial"/>
          <w:sz w:val="24"/>
          <w:szCs w:val="24"/>
        </w:rPr>
        <w:t xml:space="preserve">Bestimmungen </w:t>
      </w:r>
      <w:r w:rsidR="004728B1">
        <w:rPr>
          <w:rFonts w:ascii="Arial" w:hAnsi="Arial"/>
          <w:sz w:val="24"/>
          <w:szCs w:val="24"/>
        </w:rPr>
        <w:t>zum</w:t>
      </w:r>
      <w:r w:rsidR="005F396E">
        <w:rPr>
          <w:rFonts w:ascii="Arial" w:hAnsi="Arial"/>
          <w:sz w:val="24"/>
          <w:szCs w:val="24"/>
        </w:rPr>
        <w:t xml:space="preserve"> kantonalen und eidgenössischen Raumplanungs- und Baurecht.</w:t>
      </w:r>
    </w:p>
    <w:p w:rsidR="000E60AC" w:rsidRPr="00A258E0" w:rsidRDefault="000E60AC" w:rsidP="005E1CC2">
      <w:pPr>
        <w:jc w:val="both"/>
        <w:rPr>
          <w:rFonts w:ascii="Arial" w:hAnsi="Arial" w:cs="Arial"/>
          <w:sz w:val="24"/>
          <w:szCs w:val="24"/>
        </w:rPr>
      </w:pPr>
    </w:p>
    <w:p w:rsidR="000E60AC" w:rsidRPr="00A258E0" w:rsidRDefault="00F00769" w:rsidP="005E1CC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Die</w:t>
      </w:r>
      <w:r w:rsidR="000C3A20">
        <w:rPr>
          <w:rFonts w:ascii="Arial" w:hAnsi="Arial"/>
          <w:sz w:val="24"/>
          <w:szCs w:val="24"/>
        </w:rPr>
        <w:t xml:space="preserve"> Anhänge (</w:t>
      </w:r>
      <w:r w:rsidR="002A3922">
        <w:rPr>
          <w:rFonts w:ascii="Arial" w:hAnsi="Arial"/>
          <w:sz w:val="24"/>
          <w:szCs w:val="24"/>
        </w:rPr>
        <w:t>namentlich</w:t>
      </w:r>
      <w:r w:rsidR="000C3A20">
        <w:rPr>
          <w:rFonts w:ascii="Arial" w:hAnsi="Arial"/>
          <w:sz w:val="24"/>
          <w:szCs w:val="24"/>
        </w:rPr>
        <w:t xml:space="preserve"> die </w:t>
      </w:r>
      <w:r w:rsidR="002A3922">
        <w:rPr>
          <w:rFonts w:ascii="Arial" w:hAnsi="Arial"/>
          <w:sz w:val="24"/>
          <w:szCs w:val="24"/>
        </w:rPr>
        <w:t>tabellarische Darstellung der</w:t>
      </w:r>
      <w:r w:rsidR="000C3A20">
        <w:rPr>
          <w:rFonts w:ascii="Arial" w:hAnsi="Arial"/>
          <w:sz w:val="24"/>
          <w:szCs w:val="24"/>
        </w:rPr>
        <w:t xml:space="preserve"> materiellen Bauvorschriften, die </w:t>
      </w:r>
      <w:r w:rsidR="003307E5">
        <w:rPr>
          <w:rFonts w:ascii="Arial" w:hAnsi="Arial"/>
          <w:sz w:val="24"/>
          <w:szCs w:val="24"/>
        </w:rPr>
        <w:t>Pflichtenhefte</w:t>
      </w:r>
      <w:r w:rsidR="002A3922">
        <w:rPr>
          <w:rFonts w:ascii="Arial" w:hAnsi="Arial"/>
          <w:sz w:val="24"/>
          <w:szCs w:val="24"/>
        </w:rPr>
        <w:t>, die Bestimmungen zum Denkmalschutz und die Vorschriften bezüglich Naturgefahren</w:t>
      </w:r>
      <w:r w:rsidR="005034AB">
        <w:rPr>
          <w:rFonts w:ascii="Arial" w:hAnsi="Arial"/>
          <w:sz w:val="24"/>
          <w:szCs w:val="24"/>
        </w:rPr>
        <w:t>)</w:t>
      </w:r>
      <w:r w:rsidR="000C3A20">
        <w:rPr>
          <w:rFonts w:ascii="Arial" w:hAnsi="Arial"/>
          <w:sz w:val="24"/>
          <w:szCs w:val="24"/>
        </w:rPr>
        <w:t xml:space="preserve"> </w:t>
      </w:r>
      <w:r w:rsidR="002A3922">
        <w:rPr>
          <w:rFonts w:ascii="Arial" w:hAnsi="Arial"/>
          <w:sz w:val="24"/>
          <w:szCs w:val="24"/>
        </w:rPr>
        <w:t>sind</w:t>
      </w:r>
      <w:r w:rsidR="000C3A20">
        <w:rPr>
          <w:rFonts w:ascii="Arial" w:hAnsi="Arial"/>
          <w:sz w:val="24"/>
          <w:szCs w:val="24"/>
        </w:rPr>
        <w:t xml:space="preserve"> integrierende Bestandteil</w:t>
      </w:r>
      <w:r>
        <w:rPr>
          <w:rFonts w:ascii="Arial" w:hAnsi="Arial"/>
          <w:sz w:val="24"/>
          <w:szCs w:val="24"/>
        </w:rPr>
        <w:t>e</w:t>
      </w:r>
      <w:r w:rsidR="000C3A20">
        <w:rPr>
          <w:rFonts w:ascii="Arial" w:hAnsi="Arial"/>
          <w:sz w:val="24"/>
          <w:szCs w:val="24"/>
        </w:rPr>
        <w:t xml:space="preserve"> </w:t>
      </w:r>
      <w:r w:rsidR="002A3922">
        <w:rPr>
          <w:rFonts w:ascii="Arial" w:hAnsi="Arial"/>
          <w:sz w:val="24"/>
          <w:szCs w:val="24"/>
        </w:rPr>
        <w:t xml:space="preserve">des </w:t>
      </w:r>
      <w:r w:rsidR="009118BB">
        <w:rPr>
          <w:rFonts w:ascii="Arial" w:hAnsi="Arial"/>
          <w:sz w:val="24"/>
          <w:szCs w:val="24"/>
        </w:rPr>
        <w:t xml:space="preserve">vorliegenden </w:t>
      </w:r>
      <w:r w:rsidR="002A3922">
        <w:rPr>
          <w:rFonts w:ascii="Arial" w:hAnsi="Arial"/>
          <w:sz w:val="24"/>
          <w:szCs w:val="24"/>
        </w:rPr>
        <w:t>Reglements</w:t>
      </w:r>
      <w:r w:rsidR="000C3A20">
        <w:rPr>
          <w:rFonts w:ascii="Arial" w:hAnsi="Arial"/>
          <w:sz w:val="24"/>
          <w:szCs w:val="24"/>
        </w:rPr>
        <w:t>.</w:t>
      </w:r>
    </w:p>
    <w:p w:rsidR="00AE493C" w:rsidRPr="00A258E0" w:rsidRDefault="00AE493C" w:rsidP="005F396E">
      <w:pPr>
        <w:jc w:val="both"/>
        <w:rPr>
          <w:rFonts w:ascii="Arial" w:hAnsi="Arial" w:cs="Arial"/>
          <w:sz w:val="24"/>
          <w:szCs w:val="24"/>
        </w:rPr>
      </w:pPr>
    </w:p>
    <w:p w:rsidR="00EE0E1D" w:rsidRPr="00A258E0" w:rsidRDefault="00EE0E1D" w:rsidP="005F396E">
      <w:pPr>
        <w:jc w:val="both"/>
        <w:rPr>
          <w:rFonts w:ascii="Arial" w:hAnsi="Arial" w:cs="Arial"/>
          <w:sz w:val="24"/>
          <w:szCs w:val="24"/>
        </w:rPr>
      </w:pPr>
    </w:p>
    <w:p w:rsidR="00EE0E1D" w:rsidRPr="00A258E0" w:rsidRDefault="00C33E31" w:rsidP="00EE0E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2. Titel</w:t>
      </w:r>
      <w:r>
        <w:rPr>
          <w:rFonts w:ascii="Arial" w:hAnsi="Arial"/>
          <w:b/>
          <w:sz w:val="24"/>
          <w:szCs w:val="24"/>
        </w:rPr>
        <w:tab/>
      </w:r>
      <w:r w:rsidR="00EE0E1D">
        <w:rPr>
          <w:rFonts w:ascii="Arial" w:hAnsi="Arial"/>
          <w:b/>
          <w:sz w:val="24"/>
          <w:szCs w:val="24"/>
        </w:rPr>
        <w:t xml:space="preserve">Raumplanung </w:t>
      </w:r>
      <w:r w:rsidR="00EE0E1D">
        <w:rPr>
          <w:rFonts w:ascii="Arial" w:hAnsi="Arial"/>
          <w:b/>
          <w:sz w:val="24"/>
          <w:szCs w:val="24"/>
          <w:highlight w:val="lightGray"/>
        </w:rPr>
        <w:t>(</w:t>
      </w:r>
      <w:r w:rsidR="00EE0E1D">
        <w:rPr>
          <w:rFonts w:ascii="Arial" w:hAnsi="Arial"/>
          <w:i/>
          <w:sz w:val="20"/>
          <w:szCs w:val="20"/>
          <w:highlight w:val="lightGray"/>
        </w:rPr>
        <w:t>Mustervorlage noch in Bearbeitung)</w:t>
      </w:r>
    </w:p>
    <w:p w:rsidR="00EE0E1D" w:rsidRPr="00A258E0" w:rsidRDefault="00EE0E1D" w:rsidP="005F396E">
      <w:pPr>
        <w:jc w:val="both"/>
        <w:rPr>
          <w:rFonts w:ascii="Arial" w:hAnsi="Arial" w:cs="Arial"/>
          <w:sz w:val="24"/>
          <w:szCs w:val="24"/>
        </w:rPr>
      </w:pPr>
    </w:p>
    <w:p w:rsidR="00AE493C" w:rsidRPr="00C7404D" w:rsidRDefault="00AE493C" w:rsidP="00AE493C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/>
          <w:i/>
          <w:sz w:val="20"/>
          <w:szCs w:val="20"/>
          <w:highlight w:val="lightGray"/>
        </w:rPr>
        <w:t xml:space="preserve">NB: Für diesen Titel </w:t>
      </w:r>
      <w:r w:rsidR="009118BB">
        <w:rPr>
          <w:rFonts w:ascii="Arial" w:hAnsi="Arial"/>
          <w:i/>
          <w:sz w:val="20"/>
          <w:szCs w:val="20"/>
          <w:highlight w:val="lightGray"/>
        </w:rPr>
        <w:t xml:space="preserve">ist </w:t>
      </w:r>
      <w:r>
        <w:rPr>
          <w:rFonts w:ascii="Arial" w:hAnsi="Arial"/>
          <w:i/>
          <w:sz w:val="20"/>
          <w:szCs w:val="20"/>
          <w:highlight w:val="lightGray"/>
        </w:rPr>
        <w:t xml:space="preserve">vorerst nur ein Inhaltsverzeichnis </w:t>
      </w:r>
      <w:r w:rsidR="009118BB">
        <w:rPr>
          <w:rFonts w:ascii="Arial" w:hAnsi="Arial"/>
          <w:i/>
          <w:sz w:val="20"/>
          <w:szCs w:val="20"/>
          <w:highlight w:val="lightGray"/>
        </w:rPr>
        <w:t>verfügbar</w:t>
      </w:r>
      <w:r>
        <w:rPr>
          <w:rFonts w:ascii="Arial" w:hAnsi="Arial"/>
          <w:i/>
          <w:sz w:val="20"/>
          <w:szCs w:val="20"/>
          <w:highlight w:val="lightGray"/>
        </w:rPr>
        <w:t xml:space="preserve">. Eine entsprechende </w:t>
      </w:r>
      <w:r w:rsidR="005034AB">
        <w:rPr>
          <w:rFonts w:ascii="Arial" w:hAnsi="Arial"/>
          <w:i/>
          <w:sz w:val="20"/>
          <w:szCs w:val="20"/>
          <w:highlight w:val="lightGray"/>
        </w:rPr>
        <w:t>M</w:t>
      </w:r>
      <w:r>
        <w:rPr>
          <w:rFonts w:ascii="Arial" w:hAnsi="Arial"/>
          <w:i/>
          <w:sz w:val="20"/>
          <w:szCs w:val="20"/>
          <w:highlight w:val="lightGray"/>
        </w:rPr>
        <w:t xml:space="preserve">ustervorlage ist in Arbeit. Für weiterführende Auskünfte, insbesondere betreffend möglicher Typen und Bezeichnungen für Zonen, setzen Sie sich bitte mit der Dienststelle für Raumentwicklung in Verbindung. </w:t>
      </w:r>
      <w:r w:rsidRPr="002072FD">
        <w:rPr>
          <w:rFonts w:ascii="Arial" w:hAnsi="Arial"/>
          <w:b/>
          <w:i/>
          <w:sz w:val="20"/>
          <w:szCs w:val="20"/>
        </w:rPr>
        <w:t>Wichtig</w:t>
      </w:r>
      <w:r>
        <w:rPr>
          <w:rFonts w:ascii="Arial" w:hAnsi="Arial"/>
          <w:i/>
          <w:sz w:val="20"/>
          <w:szCs w:val="20"/>
        </w:rPr>
        <w:t xml:space="preserve">: </w:t>
      </w:r>
      <w:r w:rsidR="009118BB">
        <w:rPr>
          <w:rFonts w:ascii="Arial" w:hAnsi="Arial"/>
          <w:i/>
          <w:sz w:val="20"/>
          <w:szCs w:val="20"/>
        </w:rPr>
        <w:t xml:space="preserve">Unter </w:t>
      </w:r>
      <w:r>
        <w:rPr>
          <w:rFonts w:ascii="Arial" w:hAnsi="Arial"/>
          <w:i/>
          <w:sz w:val="20"/>
          <w:szCs w:val="20"/>
        </w:rPr>
        <w:t xml:space="preserve">diesem Titel sind die Zonen </w:t>
      </w:r>
      <w:r w:rsidRPr="00F73420">
        <w:rPr>
          <w:rFonts w:ascii="Arial" w:hAnsi="Arial"/>
          <w:i/>
          <w:sz w:val="20"/>
          <w:szCs w:val="20"/>
        </w:rPr>
        <w:t>zu beschreiben</w:t>
      </w:r>
      <w:r>
        <w:rPr>
          <w:rFonts w:ascii="Arial" w:hAnsi="Arial"/>
          <w:i/>
          <w:sz w:val="20"/>
          <w:szCs w:val="20"/>
        </w:rPr>
        <w:t xml:space="preserve"> und die für sie ge</w:t>
      </w:r>
      <w:r w:rsidR="002072FD">
        <w:rPr>
          <w:rFonts w:ascii="Arial" w:hAnsi="Arial"/>
          <w:i/>
          <w:sz w:val="20"/>
          <w:szCs w:val="20"/>
        </w:rPr>
        <w:t>ltenden Vorschriften festzulegen;</w:t>
      </w:r>
      <w:r w:rsidR="009524BB">
        <w:rPr>
          <w:rFonts w:ascii="Arial" w:hAnsi="Arial"/>
          <w:i/>
          <w:sz w:val="20"/>
          <w:szCs w:val="20"/>
        </w:rPr>
        <w:t xml:space="preserve"> </w:t>
      </w:r>
      <w:r w:rsidR="009118BB">
        <w:rPr>
          <w:rFonts w:ascii="Arial" w:hAnsi="Arial"/>
          <w:i/>
          <w:sz w:val="20"/>
          <w:szCs w:val="20"/>
        </w:rPr>
        <w:t>im Falle von</w:t>
      </w:r>
      <w:r w:rsidR="009524BB">
        <w:rPr>
          <w:rFonts w:ascii="Arial" w:hAnsi="Arial"/>
          <w:i/>
          <w:sz w:val="20"/>
          <w:szCs w:val="20"/>
        </w:rPr>
        <w:t xml:space="preserve"> </w:t>
      </w:r>
      <w:r w:rsidR="009118BB">
        <w:rPr>
          <w:rFonts w:ascii="Arial" w:hAnsi="Arial"/>
          <w:i/>
          <w:sz w:val="20"/>
          <w:szCs w:val="20"/>
        </w:rPr>
        <w:t xml:space="preserve">Widersprüchen </w:t>
      </w:r>
      <w:r w:rsidR="009524BB">
        <w:rPr>
          <w:rFonts w:ascii="Arial" w:hAnsi="Arial"/>
          <w:i/>
          <w:sz w:val="20"/>
          <w:szCs w:val="20"/>
        </w:rPr>
        <w:t xml:space="preserve">zu Anhang 1 </w:t>
      </w:r>
      <w:r w:rsidR="009118BB">
        <w:rPr>
          <w:rFonts w:ascii="Arial" w:hAnsi="Arial"/>
          <w:i/>
          <w:sz w:val="20"/>
          <w:szCs w:val="20"/>
        </w:rPr>
        <w:t>gehen die Vorschriften dieses Titels</w:t>
      </w:r>
      <w:r w:rsidR="009524BB">
        <w:rPr>
          <w:rFonts w:ascii="Arial" w:hAnsi="Arial"/>
          <w:i/>
          <w:sz w:val="20"/>
          <w:szCs w:val="20"/>
        </w:rPr>
        <w:t xml:space="preserve"> vor</w:t>
      </w:r>
      <w:r>
        <w:rPr>
          <w:rFonts w:ascii="Arial" w:hAnsi="Arial"/>
          <w:i/>
          <w:sz w:val="20"/>
          <w:szCs w:val="20"/>
        </w:rPr>
        <w:t>.</w:t>
      </w:r>
    </w:p>
    <w:p w:rsidR="00AE493C" w:rsidRDefault="00AE493C" w:rsidP="005F396E">
      <w:pPr>
        <w:jc w:val="both"/>
        <w:rPr>
          <w:rFonts w:ascii="Arial" w:hAnsi="Arial" w:cs="Arial"/>
          <w:sz w:val="24"/>
          <w:szCs w:val="24"/>
        </w:rPr>
      </w:pPr>
    </w:p>
    <w:p w:rsidR="00AE493C" w:rsidRPr="00A258E0" w:rsidRDefault="00AE493C" w:rsidP="005F396E">
      <w:pPr>
        <w:jc w:val="both"/>
        <w:rPr>
          <w:rFonts w:ascii="Arial" w:hAnsi="Arial" w:cs="Arial"/>
          <w:sz w:val="24"/>
          <w:szCs w:val="24"/>
        </w:rPr>
      </w:pPr>
    </w:p>
    <w:p w:rsidR="00913685" w:rsidRPr="00A258E0" w:rsidRDefault="00E06381" w:rsidP="006C55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3. Titel</w:t>
      </w:r>
      <w:r>
        <w:rPr>
          <w:rFonts w:ascii="Arial" w:hAnsi="Arial"/>
          <w:b/>
          <w:sz w:val="24"/>
          <w:szCs w:val="24"/>
        </w:rPr>
        <w:tab/>
        <w:t>Bauvorschriften</w:t>
      </w:r>
    </w:p>
    <w:p w:rsidR="0068276D" w:rsidRPr="00A258E0" w:rsidRDefault="0068276D" w:rsidP="005F396E">
      <w:pPr>
        <w:jc w:val="both"/>
        <w:rPr>
          <w:rFonts w:ascii="Arial" w:hAnsi="Arial" w:cs="Arial"/>
          <w:sz w:val="24"/>
          <w:szCs w:val="24"/>
        </w:rPr>
      </w:pPr>
    </w:p>
    <w:p w:rsidR="00E06381" w:rsidRPr="00A258E0" w:rsidRDefault="00E06381" w:rsidP="00E0638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1. Kapitel:</w:t>
      </w:r>
      <w:r>
        <w:rPr>
          <w:rFonts w:ascii="Arial" w:hAnsi="Arial"/>
          <w:b/>
          <w:sz w:val="24"/>
          <w:szCs w:val="24"/>
        </w:rPr>
        <w:tab/>
        <w:t>Allgemeines</w:t>
      </w:r>
    </w:p>
    <w:p w:rsidR="00E06381" w:rsidRPr="00A258E0" w:rsidRDefault="00E06381" w:rsidP="00E06381">
      <w:pPr>
        <w:jc w:val="both"/>
        <w:rPr>
          <w:rFonts w:ascii="Arial" w:hAnsi="Arial" w:cs="Arial"/>
          <w:b/>
          <w:sz w:val="24"/>
          <w:szCs w:val="24"/>
        </w:rPr>
      </w:pPr>
    </w:p>
    <w:p w:rsidR="00E06381" w:rsidRPr="003307E5" w:rsidRDefault="00E06381" w:rsidP="00E06381">
      <w:pPr>
        <w:jc w:val="both"/>
        <w:rPr>
          <w:rFonts w:ascii="Arial" w:hAnsi="Arial" w:cs="Arial"/>
          <w:b/>
          <w:sz w:val="24"/>
          <w:szCs w:val="24"/>
        </w:rPr>
      </w:pPr>
      <w:r w:rsidRPr="003307E5">
        <w:rPr>
          <w:rFonts w:ascii="Arial" w:hAnsi="Arial"/>
          <w:b/>
          <w:sz w:val="24"/>
          <w:szCs w:val="24"/>
        </w:rPr>
        <w:t xml:space="preserve">Art. </w:t>
      </w:r>
      <w:r w:rsidRPr="003307E5">
        <w:rPr>
          <w:rFonts w:ascii="Arial" w:hAnsi="Arial"/>
          <w:b/>
          <w:sz w:val="24"/>
          <w:szCs w:val="24"/>
        </w:rPr>
        <w:tab/>
      </w:r>
      <w:r w:rsidR="00C33E31">
        <w:rPr>
          <w:rFonts w:ascii="Arial" w:hAnsi="Arial"/>
          <w:b/>
          <w:sz w:val="24"/>
          <w:szCs w:val="24"/>
        </w:rPr>
        <w:tab/>
      </w:r>
      <w:r w:rsidRPr="003307E5">
        <w:rPr>
          <w:rFonts w:ascii="Arial" w:hAnsi="Arial"/>
          <w:b/>
          <w:sz w:val="24"/>
          <w:szCs w:val="24"/>
        </w:rPr>
        <w:t xml:space="preserve">Kantonales Recht, kommunale Regelungen und </w:t>
      </w:r>
      <w:r w:rsidR="009524BB">
        <w:rPr>
          <w:rFonts w:ascii="Arial" w:hAnsi="Arial"/>
          <w:b/>
          <w:sz w:val="24"/>
          <w:szCs w:val="24"/>
        </w:rPr>
        <w:t>N</w:t>
      </w:r>
      <w:r w:rsidRPr="003307E5">
        <w:rPr>
          <w:rFonts w:ascii="Arial" w:hAnsi="Arial"/>
          <w:b/>
          <w:sz w:val="24"/>
          <w:szCs w:val="24"/>
        </w:rPr>
        <w:t>ormen</w:t>
      </w:r>
    </w:p>
    <w:p w:rsidR="00E06381" w:rsidRPr="00A258E0" w:rsidRDefault="00E06381" w:rsidP="00E06381">
      <w:pPr>
        <w:jc w:val="both"/>
        <w:rPr>
          <w:rFonts w:ascii="Arial" w:hAnsi="Arial" w:cs="Arial"/>
          <w:sz w:val="24"/>
          <w:szCs w:val="24"/>
        </w:rPr>
      </w:pPr>
    </w:p>
    <w:p w:rsidR="001972B9" w:rsidRPr="00A258E0" w:rsidRDefault="00092D94" w:rsidP="00E0638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  <w:vertAlign w:val="superscript"/>
        </w:rPr>
        <w:t>1</w:t>
      </w:r>
      <w:r>
        <w:rPr>
          <w:rFonts w:ascii="Arial" w:hAnsi="Arial"/>
          <w:sz w:val="24"/>
          <w:szCs w:val="24"/>
        </w:rPr>
        <w:t xml:space="preserve"> </w:t>
      </w:r>
      <w:r w:rsidRPr="00B36A81">
        <w:rPr>
          <w:rFonts w:ascii="Arial" w:hAnsi="Arial"/>
          <w:sz w:val="24"/>
          <w:szCs w:val="24"/>
        </w:rPr>
        <w:t xml:space="preserve">Die kantonalen Bestimmungen über die </w:t>
      </w:r>
      <w:r w:rsidR="005034AB" w:rsidRPr="00B36A81">
        <w:rPr>
          <w:rFonts w:ascii="Arial" w:hAnsi="Arial"/>
          <w:sz w:val="24"/>
          <w:szCs w:val="24"/>
        </w:rPr>
        <w:t>formellen und materiellen Bau</w:t>
      </w:r>
      <w:r w:rsidRPr="00B36A81">
        <w:rPr>
          <w:rFonts w:ascii="Arial" w:hAnsi="Arial"/>
          <w:sz w:val="24"/>
          <w:szCs w:val="24"/>
        </w:rPr>
        <w:t xml:space="preserve">vorschriften </w:t>
      </w:r>
      <w:r w:rsidR="003A0CF3">
        <w:rPr>
          <w:rFonts w:ascii="Arial" w:hAnsi="Arial"/>
          <w:sz w:val="24"/>
          <w:szCs w:val="24"/>
        </w:rPr>
        <w:t>sind direkt anwendbar</w:t>
      </w:r>
      <w:r w:rsidRPr="00B36A81">
        <w:rPr>
          <w:rFonts w:ascii="Arial" w:hAnsi="Arial"/>
          <w:iCs/>
          <w:sz w:val="24"/>
          <w:szCs w:val="24"/>
        </w:rPr>
        <w:t>.</w:t>
      </w:r>
      <w:r>
        <w:rPr>
          <w:rFonts w:ascii="Arial" w:hAnsi="Arial"/>
          <w:sz w:val="24"/>
          <w:szCs w:val="24"/>
        </w:rPr>
        <w:t xml:space="preserve"> Die Interkantonale Vereinbarung über die Harmonisierung der Baubegriffe (IVHB) ist für alle </w:t>
      </w:r>
      <w:r w:rsidR="00423C88">
        <w:rPr>
          <w:rFonts w:ascii="Arial" w:hAnsi="Arial"/>
          <w:sz w:val="24"/>
          <w:szCs w:val="24"/>
        </w:rPr>
        <w:t>Vorschriften</w:t>
      </w:r>
      <w:r w:rsidR="0036740C">
        <w:rPr>
          <w:rFonts w:ascii="Arial" w:hAnsi="Arial"/>
          <w:sz w:val="24"/>
          <w:szCs w:val="24"/>
        </w:rPr>
        <w:t xml:space="preserve"> massgebend</w:t>
      </w:r>
      <w:r>
        <w:rPr>
          <w:rFonts w:ascii="Arial" w:hAnsi="Arial"/>
          <w:sz w:val="24"/>
          <w:szCs w:val="24"/>
        </w:rPr>
        <w:t>, die</w:t>
      </w:r>
      <w:r w:rsidR="00423C88">
        <w:rPr>
          <w:rFonts w:ascii="Arial" w:hAnsi="Arial"/>
          <w:sz w:val="24"/>
          <w:szCs w:val="24"/>
        </w:rPr>
        <w:t xml:space="preserve"> </w:t>
      </w:r>
      <w:r w:rsidR="003A0CF3">
        <w:rPr>
          <w:rFonts w:ascii="Arial" w:hAnsi="Arial"/>
          <w:sz w:val="24"/>
          <w:szCs w:val="24"/>
        </w:rPr>
        <w:t>Begriff</w:t>
      </w:r>
      <w:r w:rsidR="003C68C7">
        <w:rPr>
          <w:rFonts w:ascii="Arial" w:hAnsi="Arial"/>
          <w:sz w:val="24"/>
          <w:szCs w:val="24"/>
        </w:rPr>
        <w:t>e und Messweisen</w:t>
      </w:r>
      <w:r w:rsidR="00423C88">
        <w:rPr>
          <w:rFonts w:ascii="Arial" w:hAnsi="Arial"/>
          <w:sz w:val="24"/>
          <w:szCs w:val="24"/>
        </w:rPr>
        <w:t xml:space="preserve"> der IVHB </w:t>
      </w:r>
      <w:r w:rsidR="003A0CF3">
        <w:rPr>
          <w:rFonts w:ascii="Arial" w:hAnsi="Arial"/>
          <w:sz w:val="24"/>
          <w:szCs w:val="24"/>
        </w:rPr>
        <w:t>verwenden</w:t>
      </w:r>
      <w:r>
        <w:rPr>
          <w:rFonts w:ascii="Arial" w:hAnsi="Arial"/>
          <w:sz w:val="24"/>
          <w:szCs w:val="24"/>
        </w:rPr>
        <w:t>.</w:t>
      </w:r>
    </w:p>
    <w:p w:rsidR="00772D77" w:rsidRDefault="00092D94" w:rsidP="005F396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  <w:vertAlign w:val="superscript"/>
        </w:rPr>
        <w:t>2</w:t>
      </w:r>
      <w:r>
        <w:rPr>
          <w:rFonts w:ascii="Arial" w:hAnsi="Arial"/>
          <w:sz w:val="24"/>
          <w:szCs w:val="24"/>
        </w:rPr>
        <w:t xml:space="preserve"> Die in diesem Reglement erlassenen Bestimmungen dienen dem Vollzug des kantonalen Baurechts, welches, unter Vorbehalt des Bundesrechts, </w:t>
      </w:r>
      <w:r w:rsidR="00C60CB8">
        <w:rPr>
          <w:rFonts w:ascii="Arial" w:hAnsi="Arial"/>
          <w:sz w:val="24"/>
          <w:szCs w:val="24"/>
        </w:rPr>
        <w:t>diesem Reglement stets vorgeht</w:t>
      </w:r>
      <w:r>
        <w:rPr>
          <w:rFonts w:ascii="Arial" w:hAnsi="Arial"/>
          <w:sz w:val="24"/>
          <w:szCs w:val="24"/>
        </w:rPr>
        <w:t xml:space="preserve">. </w:t>
      </w:r>
      <w:r w:rsidR="0025754C">
        <w:rPr>
          <w:rFonts w:ascii="Arial" w:hAnsi="Arial"/>
          <w:sz w:val="24"/>
          <w:szCs w:val="24"/>
        </w:rPr>
        <w:t xml:space="preserve">Unter Vorbehalt einer ausdrücklichen Erlaubnis im kantonalen Recht </w:t>
      </w:r>
      <w:r>
        <w:rPr>
          <w:rFonts w:ascii="Arial" w:hAnsi="Arial"/>
          <w:sz w:val="24"/>
          <w:szCs w:val="24"/>
        </w:rPr>
        <w:t xml:space="preserve">darf </w:t>
      </w:r>
      <w:r w:rsidR="0025754C">
        <w:rPr>
          <w:rFonts w:ascii="Arial" w:hAnsi="Arial"/>
          <w:sz w:val="24"/>
          <w:szCs w:val="24"/>
        </w:rPr>
        <w:t xml:space="preserve">das vorliegende Reglement </w:t>
      </w:r>
      <w:r>
        <w:rPr>
          <w:rFonts w:ascii="Arial" w:hAnsi="Arial"/>
          <w:sz w:val="24"/>
          <w:szCs w:val="24"/>
        </w:rPr>
        <w:t>keine vo</w:t>
      </w:r>
      <w:r w:rsidR="00E05FB3">
        <w:rPr>
          <w:rFonts w:ascii="Arial" w:hAnsi="Arial"/>
          <w:sz w:val="24"/>
          <w:szCs w:val="24"/>
        </w:rPr>
        <w:t xml:space="preserve">n der </w:t>
      </w:r>
      <w:r>
        <w:rPr>
          <w:rFonts w:ascii="Arial" w:hAnsi="Arial"/>
          <w:sz w:val="24"/>
          <w:szCs w:val="24"/>
        </w:rPr>
        <w:t xml:space="preserve">kantonalen </w:t>
      </w:r>
      <w:r w:rsidR="00E05FB3">
        <w:rPr>
          <w:rFonts w:ascii="Arial" w:hAnsi="Arial"/>
          <w:sz w:val="24"/>
          <w:szCs w:val="24"/>
        </w:rPr>
        <w:t>Gesetzgebung</w:t>
      </w:r>
      <w:r>
        <w:rPr>
          <w:rFonts w:ascii="Arial" w:hAnsi="Arial"/>
          <w:sz w:val="24"/>
          <w:szCs w:val="24"/>
        </w:rPr>
        <w:t xml:space="preserve"> abweichende</w:t>
      </w:r>
      <w:r w:rsidR="00E05FB3">
        <w:rPr>
          <w:rFonts w:ascii="Arial" w:hAnsi="Arial"/>
          <w:sz w:val="24"/>
          <w:szCs w:val="24"/>
        </w:rPr>
        <w:t>n</w:t>
      </w:r>
      <w:r>
        <w:rPr>
          <w:rFonts w:ascii="Arial" w:hAnsi="Arial"/>
          <w:sz w:val="24"/>
          <w:szCs w:val="24"/>
        </w:rPr>
        <w:t xml:space="preserve"> </w:t>
      </w:r>
      <w:r w:rsidR="00E05FB3">
        <w:rPr>
          <w:rFonts w:ascii="Arial" w:hAnsi="Arial"/>
          <w:sz w:val="24"/>
          <w:szCs w:val="24"/>
        </w:rPr>
        <w:t>Vorschriften</w:t>
      </w:r>
      <w:r>
        <w:rPr>
          <w:rFonts w:ascii="Arial" w:hAnsi="Arial"/>
          <w:sz w:val="24"/>
          <w:szCs w:val="24"/>
        </w:rPr>
        <w:t xml:space="preserve"> enthalten.</w:t>
      </w:r>
    </w:p>
    <w:p w:rsidR="0021003A" w:rsidRDefault="0021003A" w:rsidP="002072F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  <w:vertAlign w:val="superscript"/>
        </w:rPr>
        <w:t>3</w:t>
      </w:r>
      <w:r>
        <w:rPr>
          <w:rFonts w:ascii="Arial" w:hAnsi="Arial"/>
          <w:sz w:val="24"/>
          <w:szCs w:val="24"/>
        </w:rPr>
        <w:t xml:space="preserve"> </w:t>
      </w:r>
      <w:r w:rsidR="003F7BAE">
        <w:rPr>
          <w:rFonts w:ascii="Arial" w:hAnsi="Arial"/>
          <w:sz w:val="24"/>
          <w:szCs w:val="24"/>
        </w:rPr>
        <w:t>Fehlen</w:t>
      </w:r>
      <w:r w:rsidR="007D6D6C">
        <w:rPr>
          <w:rFonts w:ascii="TimesNewRoman" w:hAnsi="TimesNewRoman" w:cs="TimesNewRoman"/>
          <w:sz w:val="24"/>
          <w:szCs w:val="24"/>
        </w:rPr>
        <w:t xml:space="preserve"> im </w:t>
      </w:r>
      <w:r w:rsidR="003F7BAE">
        <w:rPr>
          <w:rFonts w:ascii="TimesNewRoman" w:hAnsi="TimesNewRoman" w:cs="TimesNewRoman"/>
          <w:sz w:val="24"/>
          <w:szCs w:val="24"/>
        </w:rPr>
        <w:t>übergeordneten oder kommunalen Recht Bestimmungen</w:t>
      </w:r>
      <w:r w:rsidR="007D6D6C">
        <w:rPr>
          <w:rFonts w:ascii="TimesNewRoman" w:hAnsi="TimesNewRoman" w:cs="TimesNewRoman"/>
          <w:sz w:val="24"/>
          <w:szCs w:val="24"/>
        </w:rPr>
        <w:t xml:space="preserve">, kann sich </w:t>
      </w:r>
      <w:r w:rsidR="003F7BAE">
        <w:rPr>
          <w:rFonts w:ascii="TimesNewRoman" w:hAnsi="TimesNewRoman" w:cs="TimesNewRoman"/>
          <w:sz w:val="24"/>
          <w:szCs w:val="24"/>
        </w:rPr>
        <w:t>der Gemeinderat</w:t>
      </w:r>
      <w:r w:rsidR="007D6D6C">
        <w:rPr>
          <w:rFonts w:ascii="TimesNewRoman" w:hAnsi="TimesNewRoman" w:cs="TimesNewRoman"/>
          <w:sz w:val="24"/>
          <w:szCs w:val="24"/>
        </w:rPr>
        <w:t xml:space="preserve"> an den Regeln </w:t>
      </w:r>
      <w:r w:rsidR="003F7BAE">
        <w:rPr>
          <w:rFonts w:ascii="TimesNewRoman" w:hAnsi="TimesNewRoman" w:cs="TimesNewRoman"/>
          <w:sz w:val="24"/>
          <w:szCs w:val="24"/>
        </w:rPr>
        <w:t>in technischen Normen von</w:t>
      </w:r>
      <w:r w:rsidR="007D6D6C">
        <w:rPr>
          <w:rFonts w:ascii="TimesNewRoman" w:hAnsi="TimesNewRoman" w:cs="TimesNewRoman"/>
          <w:sz w:val="24"/>
          <w:szCs w:val="24"/>
        </w:rPr>
        <w:t xml:space="preserve"> Fachorganisationen</w:t>
      </w:r>
      <w:r w:rsidR="002072FD">
        <w:rPr>
          <w:rFonts w:ascii="TimesNewRoman" w:hAnsi="TimesNewRoman" w:cs="TimesNewRoman"/>
          <w:sz w:val="24"/>
          <w:szCs w:val="24"/>
        </w:rPr>
        <w:t xml:space="preserve"> </w:t>
      </w:r>
      <w:r w:rsidR="003F7BAE">
        <w:rPr>
          <w:rFonts w:ascii="TimesNewRoman" w:hAnsi="TimesNewRoman" w:cs="TimesNewRoman"/>
          <w:sz w:val="24"/>
          <w:szCs w:val="24"/>
        </w:rPr>
        <w:t>orientieren</w:t>
      </w:r>
      <w:r w:rsidRPr="00423C88">
        <w:rPr>
          <w:rFonts w:ascii="Arial" w:hAnsi="Arial"/>
          <w:sz w:val="24"/>
          <w:szCs w:val="24"/>
        </w:rPr>
        <w:t>.</w:t>
      </w:r>
    </w:p>
    <w:p w:rsidR="0068276D" w:rsidRDefault="0068276D" w:rsidP="005F396E">
      <w:pPr>
        <w:jc w:val="both"/>
        <w:rPr>
          <w:rFonts w:ascii="Arial" w:hAnsi="Arial" w:cs="Arial"/>
          <w:sz w:val="24"/>
          <w:szCs w:val="24"/>
        </w:rPr>
      </w:pPr>
    </w:p>
    <w:p w:rsidR="0068276D" w:rsidRDefault="0068276D" w:rsidP="0068276D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Art. </w:t>
      </w:r>
      <w:r>
        <w:rPr>
          <w:rFonts w:ascii="Arial" w:hAnsi="Arial"/>
          <w:b/>
          <w:sz w:val="24"/>
          <w:szCs w:val="24"/>
        </w:rPr>
        <w:tab/>
      </w:r>
      <w:r>
        <w:rPr>
          <w:rFonts w:ascii="Arial" w:hAnsi="Arial"/>
          <w:b/>
          <w:sz w:val="24"/>
          <w:szCs w:val="24"/>
        </w:rPr>
        <w:tab/>
        <w:t>Besitzstandsgarantie und Ausnahmen</w:t>
      </w:r>
    </w:p>
    <w:p w:rsidR="0068276D" w:rsidRPr="00A258E0" w:rsidRDefault="0068276D" w:rsidP="0068276D">
      <w:pPr>
        <w:jc w:val="both"/>
        <w:rPr>
          <w:rFonts w:ascii="Arial" w:hAnsi="Arial" w:cs="Arial"/>
          <w:b/>
          <w:sz w:val="24"/>
          <w:szCs w:val="24"/>
        </w:rPr>
      </w:pPr>
    </w:p>
    <w:p w:rsidR="0068276D" w:rsidRPr="00A258E0" w:rsidRDefault="0068276D" w:rsidP="0068276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  <w:vertAlign w:val="superscript"/>
        </w:rPr>
        <w:t>1</w:t>
      </w:r>
      <w:r>
        <w:rPr>
          <w:rFonts w:ascii="Arial" w:hAnsi="Arial"/>
          <w:sz w:val="24"/>
          <w:szCs w:val="24"/>
        </w:rPr>
        <w:t xml:space="preserve"> </w:t>
      </w:r>
      <w:r w:rsidRPr="007E3FEA">
        <w:rPr>
          <w:rFonts w:ascii="Arial" w:hAnsi="Arial"/>
          <w:iCs/>
          <w:sz w:val="24"/>
          <w:szCs w:val="24"/>
        </w:rPr>
        <w:t xml:space="preserve">Die </w:t>
      </w:r>
      <w:r w:rsidR="007E3FEA">
        <w:rPr>
          <w:rFonts w:ascii="Arial" w:hAnsi="Arial"/>
          <w:iCs/>
          <w:sz w:val="24"/>
          <w:szCs w:val="24"/>
        </w:rPr>
        <w:t xml:space="preserve">Wahrung des </w:t>
      </w:r>
      <w:r w:rsidRPr="007E3FEA">
        <w:rPr>
          <w:rFonts w:ascii="Arial" w:hAnsi="Arial"/>
          <w:iCs/>
          <w:sz w:val="24"/>
          <w:szCs w:val="24"/>
        </w:rPr>
        <w:t>Besitzstand</w:t>
      </w:r>
      <w:r w:rsidR="007E3FEA">
        <w:rPr>
          <w:rFonts w:ascii="Arial" w:hAnsi="Arial"/>
          <w:iCs/>
          <w:sz w:val="24"/>
          <w:szCs w:val="24"/>
        </w:rPr>
        <w:t>e</w:t>
      </w:r>
      <w:r w:rsidRPr="007E3FEA">
        <w:rPr>
          <w:rFonts w:ascii="Arial" w:hAnsi="Arial"/>
          <w:iCs/>
          <w:sz w:val="24"/>
          <w:szCs w:val="24"/>
        </w:rPr>
        <w:t>s</w:t>
      </w:r>
      <w:r>
        <w:rPr>
          <w:rFonts w:ascii="Arial" w:hAnsi="Arial"/>
          <w:sz w:val="24"/>
          <w:szCs w:val="24"/>
        </w:rPr>
        <w:t xml:space="preserve"> </w:t>
      </w:r>
      <w:r w:rsidR="007E3FEA">
        <w:rPr>
          <w:rFonts w:ascii="Arial" w:hAnsi="Arial"/>
          <w:sz w:val="24"/>
          <w:szCs w:val="24"/>
        </w:rPr>
        <w:t>ist in</w:t>
      </w:r>
      <w:r>
        <w:rPr>
          <w:rFonts w:ascii="Arial" w:hAnsi="Arial"/>
          <w:sz w:val="24"/>
          <w:szCs w:val="24"/>
        </w:rPr>
        <w:t xml:space="preserve"> der kantonalen Gesetzgebung geregelt. D</w:t>
      </w:r>
      <w:r w:rsidR="007E3FEA">
        <w:rPr>
          <w:rFonts w:ascii="Arial" w:hAnsi="Arial"/>
          <w:sz w:val="24"/>
          <w:szCs w:val="24"/>
        </w:rPr>
        <w:t>ieses</w:t>
      </w:r>
      <w:r>
        <w:rPr>
          <w:rFonts w:ascii="Arial" w:hAnsi="Arial"/>
          <w:sz w:val="24"/>
          <w:szCs w:val="24"/>
        </w:rPr>
        <w:t xml:space="preserve"> Reglement kann </w:t>
      </w:r>
      <w:r w:rsidR="007E3FEA">
        <w:rPr>
          <w:rFonts w:ascii="Arial" w:hAnsi="Arial"/>
          <w:sz w:val="24"/>
          <w:szCs w:val="24"/>
        </w:rPr>
        <w:t xml:space="preserve">für einzelne Nutzungszonen </w:t>
      </w:r>
      <w:r w:rsidR="000C45BF">
        <w:rPr>
          <w:rFonts w:ascii="Arial" w:hAnsi="Arial"/>
          <w:sz w:val="24"/>
          <w:szCs w:val="24"/>
        </w:rPr>
        <w:t>vorschreiben</w:t>
      </w:r>
      <w:r w:rsidR="007E3FEA">
        <w:rPr>
          <w:rFonts w:ascii="Arial" w:hAnsi="Arial"/>
          <w:sz w:val="24"/>
          <w:szCs w:val="24"/>
        </w:rPr>
        <w:t xml:space="preserve">, </w:t>
      </w:r>
      <w:r>
        <w:rPr>
          <w:rFonts w:ascii="Arial" w:hAnsi="Arial"/>
          <w:sz w:val="24"/>
          <w:szCs w:val="24"/>
        </w:rPr>
        <w:t>dass es zur Wahrung des Besitzstandes eine</w:t>
      </w:r>
      <w:r w:rsidR="007E3FEA">
        <w:rPr>
          <w:rFonts w:ascii="Arial" w:hAnsi="Arial"/>
          <w:sz w:val="24"/>
          <w:szCs w:val="24"/>
        </w:rPr>
        <w:t>n</w:t>
      </w:r>
      <w:r>
        <w:rPr>
          <w:rFonts w:ascii="Arial" w:hAnsi="Arial"/>
          <w:sz w:val="24"/>
          <w:szCs w:val="24"/>
        </w:rPr>
        <w:t xml:space="preserve"> Sondernutzungsplan</w:t>
      </w:r>
      <w:r w:rsidR="007E3FEA">
        <w:rPr>
          <w:rFonts w:ascii="Arial" w:hAnsi="Arial"/>
          <w:sz w:val="24"/>
          <w:szCs w:val="24"/>
        </w:rPr>
        <w:t xml:space="preserve"> braucht</w:t>
      </w:r>
      <w:r>
        <w:rPr>
          <w:rFonts w:ascii="Arial" w:hAnsi="Arial"/>
          <w:sz w:val="24"/>
          <w:szCs w:val="24"/>
        </w:rPr>
        <w:t>.</w:t>
      </w:r>
    </w:p>
    <w:p w:rsidR="0068276D" w:rsidRPr="00A258E0" w:rsidRDefault="0068276D" w:rsidP="0068276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  <w:vertAlign w:val="superscript"/>
        </w:rPr>
        <w:t>2</w:t>
      </w:r>
      <w:r>
        <w:rPr>
          <w:rFonts w:ascii="Arial" w:hAnsi="Arial"/>
          <w:sz w:val="24"/>
          <w:szCs w:val="24"/>
        </w:rPr>
        <w:t xml:space="preserve"> Ausnahmen können </w:t>
      </w:r>
      <w:r w:rsidR="000C45BF">
        <w:rPr>
          <w:rFonts w:ascii="Arial" w:hAnsi="Arial"/>
          <w:sz w:val="24"/>
          <w:szCs w:val="24"/>
        </w:rPr>
        <w:t xml:space="preserve">gemäss </w:t>
      </w:r>
      <w:r>
        <w:rPr>
          <w:rFonts w:ascii="Arial" w:hAnsi="Arial"/>
          <w:sz w:val="24"/>
          <w:szCs w:val="24"/>
        </w:rPr>
        <w:t xml:space="preserve">der kantonalen Gesetzgebung gewährt werden, </w:t>
      </w:r>
      <w:r w:rsidR="002072FD">
        <w:rPr>
          <w:rFonts w:ascii="Arial" w:hAnsi="Arial"/>
          <w:sz w:val="24"/>
          <w:szCs w:val="24"/>
        </w:rPr>
        <w:t xml:space="preserve">insbesondere </w:t>
      </w:r>
      <w:r>
        <w:rPr>
          <w:rFonts w:ascii="Arial" w:hAnsi="Arial"/>
          <w:sz w:val="24"/>
          <w:szCs w:val="24"/>
        </w:rPr>
        <w:t>wenn ausserordentliche Verhältnisse oder wichtige Gründe vorliegen und weder öffentliche noch überwiegende private Interessen eines Nachbarn beeinträchtigt werden.</w:t>
      </w:r>
    </w:p>
    <w:p w:rsidR="002072FD" w:rsidRDefault="002072FD" w:rsidP="005F396E">
      <w:pPr>
        <w:jc w:val="both"/>
        <w:rPr>
          <w:rFonts w:ascii="Arial" w:hAnsi="Arial" w:cs="Arial"/>
          <w:sz w:val="24"/>
          <w:szCs w:val="24"/>
        </w:rPr>
      </w:pPr>
    </w:p>
    <w:p w:rsidR="00E06381" w:rsidRPr="00A258E0" w:rsidRDefault="00E06381" w:rsidP="005F396E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2. Kapitel</w:t>
      </w:r>
      <w:r>
        <w:rPr>
          <w:rFonts w:ascii="Arial" w:hAnsi="Arial"/>
          <w:b/>
          <w:sz w:val="24"/>
          <w:szCs w:val="24"/>
        </w:rPr>
        <w:tab/>
        <w:t>Materielle Vorschriften</w:t>
      </w:r>
    </w:p>
    <w:p w:rsidR="00E06381" w:rsidRPr="00A258E0" w:rsidRDefault="00E06381" w:rsidP="005F396E">
      <w:pPr>
        <w:jc w:val="both"/>
        <w:rPr>
          <w:rFonts w:ascii="Arial" w:hAnsi="Arial" w:cs="Arial"/>
          <w:b/>
          <w:sz w:val="24"/>
          <w:szCs w:val="24"/>
        </w:rPr>
      </w:pPr>
    </w:p>
    <w:p w:rsidR="00DA58B1" w:rsidRPr="00A258E0" w:rsidRDefault="00DA58B1" w:rsidP="005F396E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1. Abschnitt</w:t>
      </w:r>
      <w:r w:rsidR="005034AB">
        <w:rPr>
          <w:rFonts w:ascii="Arial" w:hAnsi="Arial"/>
          <w:b/>
          <w:sz w:val="24"/>
          <w:szCs w:val="24"/>
        </w:rPr>
        <w:tab/>
      </w:r>
      <w:r>
        <w:rPr>
          <w:rFonts w:ascii="Arial" w:hAnsi="Arial"/>
          <w:b/>
          <w:sz w:val="24"/>
          <w:szCs w:val="24"/>
        </w:rPr>
        <w:t>Vorschriften über die Bodennutzung</w:t>
      </w:r>
    </w:p>
    <w:p w:rsidR="00DA58B1" w:rsidRPr="00A258E0" w:rsidRDefault="00DA58B1" w:rsidP="005F396E">
      <w:pPr>
        <w:jc w:val="both"/>
        <w:rPr>
          <w:rFonts w:ascii="Arial" w:hAnsi="Arial" w:cs="Arial"/>
          <w:b/>
          <w:sz w:val="24"/>
          <w:szCs w:val="24"/>
        </w:rPr>
      </w:pPr>
    </w:p>
    <w:p w:rsidR="00DF0B4C" w:rsidRPr="00A258E0" w:rsidRDefault="00DF0B4C" w:rsidP="005F396E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A.</w:t>
      </w:r>
      <w:r>
        <w:rPr>
          <w:rFonts w:ascii="Arial" w:hAnsi="Arial"/>
          <w:b/>
          <w:sz w:val="24"/>
          <w:szCs w:val="24"/>
        </w:rPr>
        <w:tab/>
      </w:r>
      <w:r w:rsidR="008910D1">
        <w:rPr>
          <w:rFonts w:ascii="Arial" w:hAnsi="Arial"/>
          <w:b/>
          <w:sz w:val="24"/>
          <w:szCs w:val="24"/>
        </w:rPr>
        <w:tab/>
      </w:r>
      <w:r>
        <w:rPr>
          <w:rFonts w:ascii="Arial" w:hAnsi="Arial"/>
          <w:b/>
          <w:sz w:val="24"/>
          <w:szCs w:val="24"/>
        </w:rPr>
        <w:t>Allgemeines</w:t>
      </w:r>
    </w:p>
    <w:p w:rsidR="00DF0B4C" w:rsidRPr="00A258E0" w:rsidRDefault="00DF0B4C" w:rsidP="005F396E">
      <w:pPr>
        <w:jc w:val="both"/>
        <w:rPr>
          <w:rFonts w:ascii="Arial" w:hAnsi="Arial" w:cs="Arial"/>
          <w:b/>
          <w:sz w:val="24"/>
          <w:szCs w:val="24"/>
        </w:rPr>
      </w:pPr>
    </w:p>
    <w:p w:rsidR="005E1CC2" w:rsidRPr="00A258E0" w:rsidRDefault="00E34E7B" w:rsidP="005F396E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Art.</w:t>
      </w:r>
      <w:r>
        <w:rPr>
          <w:rFonts w:ascii="Arial" w:hAnsi="Arial"/>
          <w:b/>
          <w:sz w:val="24"/>
          <w:szCs w:val="24"/>
        </w:rPr>
        <w:tab/>
      </w:r>
      <w:r w:rsidR="008910D1">
        <w:rPr>
          <w:rFonts w:ascii="Arial" w:hAnsi="Arial"/>
          <w:b/>
          <w:sz w:val="24"/>
          <w:szCs w:val="24"/>
        </w:rPr>
        <w:tab/>
      </w:r>
      <w:r>
        <w:rPr>
          <w:rFonts w:ascii="Arial" w:hAnsi="Arial"/>
          <w:b/>
          <w:sz w:val="24"/>
          <w:szCs w:val="24"/>
        </w:rPr>
        <w:t>Definitionen und anwendbares Recht</w:t>
      </w:r>
    </w:p>
    <w:p w:rsidR="00E06381" w:rsidRPr="00A258E0" w:rsidRDefault="00E06381" w:rsidP="005F396E">
      <w:pPr>
        <w:jc w:val="both"/>
        <w:rPr>
          <w:rFonts w:ascii="Arial" w:hAnsi="Arial" w:cs="Arial"/>
          <w:sz w:val="24"/>
          <w:szCs w:val="24"/>
        </w:rPr>
      </w:pPr>
    </w:p>
    <w:p w:rsidR="00011F56" w:rsidRPr="005E1623" w:rsidRDefault="00092D94" w:rsidP="005F396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  <w:vertAlign w:val="superscript"/>
        </w:rPr>
        <w:t>1</w:t>
      </w:r>
      <w:r>
        <w:rPr>
          <w:rFonts w:ascii="Arial" w:hAnsi="Arial"/>
          <w:sz w:val="24"/>
          <w:szCs w:val="24"/>
        </w:rPr>
        <w:t xml:space="preserve"> Die Definitionen der materiellen Vorschriften werden von der kantonalen </w:t>
      </w:r>
      <w:r w:rsidRPr="005E1623">
        <w:rPr>
          <w:rFonts w:ascii="Arial" w:hAnsi="Arial"/>
          <w:sz w:val="24"/>
          <w:szCs w:val="24"/>
        </w:rPr>
        <w:t xml:space="preserve">Gesetzgebung </w:t>
      </w:r>
      <w:r w:rsidRPr="005E1623">
        <w:rPr>
          <w:rFonts w:ascii="Arial" w:hAnsi="Arial"/>
          <w:iCs/>
          <w:sz w:val="24"/>
          <w:szCs w:val="24"/>
        </w:rPr>
        <w:t>vorgegeben</w:t>
      </w:r>
      <w:r w:rsidRPr="005E1623">
        <w:rPr>
          <w:rFonts w:ascii="Arial" w:hAnsi="Arial"/>
          <w:sz w:val="24"/>
          <w:szCs w:val="24"/>
        </w:rPr>
        <w:t xml:space="preserve"> und </w:t>
      </w:r>
      <w:r w:rsidR="000C45BF">
        <w:rPr>
          <w:rFonts w:ascii="Arial" w:hAnsi="Arial"/>
          <w:sz w:val="24"/>
          <w:szCs w:val="24"/>
        </w:rPr>
        <w:t>sind direkt anwendbar</w:t>
      </w:r>
      <w:r w:rsidRPr="005E1623">
        <w:rPr>
          <w:rFonts w:ascii="Arial" w:hAnsi="Arial"/>
          <w:iCs/>
          <w:sz w:val="24"/>
          <w:szCs w:val="24"/>
        </w:rPr>
        <w:t>.</w:t>
      </w:r>
    </w:p>
    <w:p w:rsidR="0028753F" w:rsidRPr="00A258E0" w:rsidRDefault="00092D94" w:rsidP="005F396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  <w:vertAlign w:val="superscript"/>
        </w:rPr>
        <w:t>2</w:t>
      </w:r>
      <w:r>
        <w:rPr>
          <w:rFonts w:ascii="Arial" w:hAnsi="Arial"/>
          <w:sz w:val="24"/>
          <w:szCs w:val="24"/>
        </w:rPr>
        <w:t xml:space="preserve"> Unter dem 2. Titel dieses Reglements werden für die einzelnen Zonen die Obergrenzen für die absoluten Werte der materiellen Vorschriften festgelegt; in Anhang 1 zum Reglement werden diese in den einzelnen Zonen geltenden Obergrenzen tabellarisch dargestellt.</w:t>
      </w:r>
    </w:p>
    <w:p w:rsidR="00E06381" w:rsidRPr="003307E5" w:rsidRDefault="00092D94" w:rsidP="005F396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  <w:vertAlign w:val="superscript"/>
        </w:rPr>
        <w:t>3</w:t>
      </w:r>
      <w:r>
        <w:rPr>
          <w:rFonts w:ascii="Arial" w:hAnsi="Arial"/>
          <w:sz w:val="24"/>
          <w:szCs w:val="24"/>
        </w:rPr>
        <w:t xml:space="preserve"> Vorbehalten bleiben die vom kantonalen Recht vorgesehenen Möglichkeiten, von der Anwendung einer </w:t>
      </w:r>
      <w:r w:rsidR="004A1089">
        <w:rPr>
          <w:rFonts w:ascii="Arial" w:hAnsi="Arial"/>
          <w:sz w:val="24"/>
          <w:szCs w:val="24"/>
        </w:rPr>
        <w:t xml:space="preserve">materiellen </w:t>
      </w:r>
      <w:r>
        <w:rPr>
          <w:rFonts w:ascii="Arial" w:hAnsi="Arial"/>
          <w:sz w:val="24"/>
          <w:szCs w:val="24"/>
        </w:rPr>
        <w:t xml:space="preserve">Bauvorschrift für eine bestimmte Zone abzusehen </w:t>
      </w:r>
      <w:r w:rsidR="004A1089">
        <w:rPr>
          <w:rFonts w:ascii="Arial" w:hAnsi="Arial"/>
          <w:sz w:val="24"/>
          <w:szCs w:val="24"/>
        </w:rPr>
        <w:t xml:space="preserve">sowie </w:t>
      </w:r>
      <w:r>
        <w:rPr>
          <w:rFonts w:ascii="Arial" w:hAnsi="Arial"/>
          <w:sz w:val="24"/>
          <w:szCs w:val="24"/>
        </w:rPr>
        <w:t xml:space="preserve">von </w:t>
      </w:r>
      <w:r w:rsidRPr="003307E5">
        <w:rPr>
          <w:rFonts w:ascii="Arial" w:hAnsi="Arial"/>
          <w:sz w:val="24"/>
          <w:szCs w:val="24"/>
        </w:rPr>
        <w:t xml:space="preserve">bestimmten </w:t>
      </w:r>
      <w:r w:rsidRPr="003307E5">
        <w:rPr>
          <w:rFonts w:ascii="Arial" w:hAnsi="Arial"/>
          <w:iCs/>
          <w:sz w:val="24"/>
          <w:szCs w:val="24"/>
        </w:rPr>
        <w:t>Bedingungen</w:t>
      </w:r>
      <w:r w:rsidRPr="003307E5">
        <w:rPr>
          <w:rFonts w:ascii="Arial" w:hAnsi="Arial"/>
          <w:sz w:val="24"/>
          <w:szCs w:val="24"/>
        </w:rPr>
        <w:t xml:space="preserve"> abzuweichen.</w:t>
      </w:r>
    </w:p>
    <w:p w:rsidR="00AA247D" w:rsidRPr="00A258E0" w:rsidRDefault="00AA247D" w:rsidP="00AA247D">
      <w:pPr>
        <w:widowControl w:val="0"/>
        <w:tabs>
          <w:tab w:val="left" w:pos="851"/>
        </w:tabs>
        <w:jc w:val="both"/>
        <w:rPr>
          <w:rFonts w:ascii="Arial" w:hAnsi="Arial" w:cs="Arial"/>
          <w:noProof/>
          <w:sz w:val="24"/>
          <w:szCs w:val="24"/>
        </w:rPr>
      </w:pPr>
      <w:r w:rsidRPr="005E1623">
        <w:rPr>
          <w:rFonts w:ascii="Arial" w:hAnsi="Arial"/>
          <w:sz w:val="24"/>
          <w:szCs w:val="24"/>
          <w:vertAlign w:val="superscript"/>
        </w:rPr>
        <w:t>4</w:t>
      </w:r>
      <w:r w:rsidRPr="005E1623">
        <w:rPr>
          <w:rFonts w:ascii="Arial" w:hAnsi="Arial"/>
          <w:sz w:val="24"/>
          <w:szCs w:val="24"/>
        </w:rPr>
        <w:t xml:space="preserve"> Die Vorschriften </w:t>
      </w:r>
      <w:r w:rsidR="004A1089">
        <w:rPr>
          <w:rFonts w:ascii="Arial" w:hAnsi="Arial"/>
          <w:iCs/>
          <w:sz w:val="24"/>
          <w:szCs w:val="24"/>
        </w:rPr>
        <w:t>gemäss</w:t>
      </w:r>
      <w:r w:rsidR="004A1089" w:rsidRPr="005E1623">
        <w:rPr>
          <w:rFonts w:ascii="Arial" w:hAnsi="Arial"/>
          <w:iCs/>
          <w:sz w:val="24"/>
          <w:szCs w:val="24"/>
        </w:rPr>
        <w:t xml:space="preserve"> </w:t>
      </w:r>
      <w:r w:rsidR="004A1089">
        <w:rPr>
          <w:rFonts w:ascii="Arial" w:hAnsi="Arial"/>
          <w:iCs/>
          <w:sz w:val="24"/>
          <w:szCs w:val="24"/>
        </w:rPr>
        <w:t>k</w:t>
      </w:r>
      <w:r w:rsidRPr="005E1623">
        <w:rPr>
          <w:rFonts w:ascii="Arial" w:hAnsi="Arial"/>
          <w:iCs/>
          <w:sz w:val="24"/>
          <w:szCs w:val="24"/>
        </w:rPr>
        <w:t>anton</w:t>
      </w:r>
      <w:r w:rsidR="004A1089">
        <w:rPr>
          <w:rFonts w:ascii="Arial" w:hAnsi="Arial"/>
          <w:iCs/>
          <w:sz w:val="24"/>
          <w:szCs w:val="24"/>
        </w:rPr>
        <w:t>aler G</w:t>
      </w:r>
      <w:r w:rsidRPr="005E1623">
        <w:rPr>
          <w:rFonts w:ascii="Arial" w:hAnsi="Arial"/>
          <w:iCs/>
          <w:sz w:val="24"/>
          <w:szCs w:val="24"/>
        </w:rPr>
        <w:t>esetzgebung</w:t>
      </w:r>
      <w:r w:rsidRPr="005E1623">
        <w:rPr>
          <w:rFonts w:ascii="Arial" w:hAnsi="Arial"/>
          <w:sz w:val="24"/>
          <w:szCs w:val="24"/>
        </w:rPr>
        <w:t xml:space="preserve"> </w:t>
      </w:r>
      <w:r w:rsidR="004A1089">
        <w:rPr>
          <w:rFonts w:ascii="Arial" w:hAnsi="Arial"/>
          <w:sz w:val="24"/>
          <w:szCs w:val="24"/>
        </w:rPr>
        <w:t xml:space="preserve">zur Energie </w:t>
      </w:r>
      <w:r w:rsidRPr="005E1623">
        <w:rPr>
          <w:rFonts w:ascii="Arial" w:hAnsi="Arial"/>
          <w:iCs/>
          <w:sz w:val="24"/>
          <w:szCs w:val="24"/>
        </w:rPr>
        <w:t>sind anzuwenden</w:t>
      </w:r>
      <w:r w:rsidRPr="005E1623">
        <w:rPr>
          <w:rFonts w:ascii="Arial" w:hAnsi="Arial"/>
          <w:sz w:val="24"/>
          <w:szCs w:val="24"/>
        </w:rPr>
        <w:t>,</w:t>
      </w:r>
      <w:r>
        <w:rPr>
          <w:rFonts w:ascii="Arial" w:hAnsi="Arial"/>
          <w:sz w:val="24"/>
          <w:szCs w:val="24"/>
        </w:rPr>
        <w:t xml:space="preserve"> insbesondere die unter bestimmten Voraussetzungen zulässige Überschreitung </w:t>
      </w:r>
      <w:r w:rsidR="004A1089">
        <w:rPr>
          <w:rFonts w:ascii="Arial" w:hAnsi="Arial"/>
          <w:sz w:val="24"/>
          <w:szCs w:val="24"/>
        </w:rPr>
        <w:t xml:space="preserve">um 20 cm bei der Berechnung der </w:t>
      </w:r>
      <w:r>
        <w:rPr>
          <w:rFonts w:ascii="Arial" w:hAnsi="Arial"/>
          <w:sz w:val="24"/>
          <w:szCs w:val="24"/>
        </w:rPr>
        <w:t xml:space="preserve">Gesamthöhe und </w:t>
      </w:r>
      <w:r w:rsidR="004A1089">
        <w:rPr>
          <w:rFonts w:ascii="Arial" w:hAnsi="Arial"/>
          <w:sz w:val="24"/>
          <w:szCs w:val="24"/>
        </w:rPr>
        <w:t xml:space="preserve">der </w:t>
      </w:r>
      <w:r>
        <w:rPr>
          <w:rFonts w:ascii="Arial" w:hAnsi="Arial"/>
          <w:sz w:val="24"/>
          <w:szCs w:val="24"/>
        </w:rPr>
        <w:t>Abstände.</w:t>
      </w:r>
    </w:p>
    <w:p w:rsidR="00661919" w:rsidRPr="00A258E0" w:rsidRDefault="00661919" w:rsidP="00661919">
      <w:pPr>
        <w:jc w:val="both"/>
        <w:rPr>
          <w:rFonts w:ascii="Arial" w:hAnsi="Arial" w:cs="Arial"/>
          <w:sz w:val="24"/>
          <w:szCs w:val="24"/>
        </w:rPr>
      </w:pPr>
    </w:p>
    <w:p w:rsidR="00DF0B4C" w:rsidRPr="00A258E0" w:rsidRDefault="00DF0B4C" w:rsidP="005F396E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B.</w:t>
      </w:r>
      <w:r>
        <w:rPr>
          <w:rFonts w:ascii="Arial" w:hAnsi="Arial"/>
          <w:b/>
          <w:sz w:val="24"/>
          <w:szCs w:val="24"/>
        </w:rPr>
        <w:tab/>
      </w:r>
      <w:r w:rsidR="00C33E31">
        <w:rPr>
          <w:rFonts w:ascii="Arial" w:hAnsi="Arial"/>
          <w:b/>
          <w:sz w:val="24"/>
          <w:szCs w:val="24"/>
        </w:rPr>
        <w:tab/>
      </w:r>
      <w:r>
        <w:rPr>
          <w:rFonts w:ascii="Arial" w:hAnsi="Arial"/>
          <w:b/>
          <w:sz w:val="24"/>
          <w:szCs w:val="24"/>
        </w:rPr>
        <w:t xml:space="preserve">Abstände </w:t>
      </w:r>
    </w:p>
    <w:p w:rsidR="00092D94" w:rsidRPr="00A258E0" w:rsidRDefault="00092D94" w:rsidP="005F396E">
      <w:pPr>
        <w:jc w:val="both"/>
        <w:rPr>
          <w:rFonts w:ascii="Arial" w:hAnsi="Arial" w:cs="Arial"/>
          <w:b/>
          <w:sz w:val="24"/>
          <w:szCs w:val="24"/>
        </w:rPr>
      </w:pPr>
    </w:p>
    <w:p w:rsidR="00DF0B4C" w:rsidRPr="00A258E0" w:rsidRDefault="00DF0B4C" w:rsidP="005F396E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Art.</w:t>
      </w:r>
      <w:r>
        <w:rPr>
          <w:rFonts w:ascii="Arial" w:hAnsi="Arial"/>
          <w:b/>
          <w:sz w:val="24"/>
          <w:szCs w:val="24"/>
        </w:rPr>
        <w:tab/>
      </w:r>
      <w:r w:rsidR="00C33E31">
        <w:rPr>
          <w:rFonts w:ascii="Arial" w:hAnsi="Arial"/>
          <w:b/>
          <w:sz w:val="24"/>
          <w:szCs w:val="24"/>
        </w:rPr>
        <w:tab/>
      </w:r>
      <w:r w:rsidR="004A1089">
        <w:rPr>
          <w:rFonts w:ascii="Arial" w:hAnsi="Arial"/>
          <w:b/>
          <w:sz w:val="24"/>
          <w:szCs w:val="24"/>
        </w:rPr>
        <w:t xml:space="preserve">Grenz- </w:t>
      </w:r>
      <w:r>
        <w:rPr>
          <w:rFonts w:ascii="Arial" w:hAnsi="Arial"/>
          <w:b/>
          <w:sz w:val="24"/>
          <w:szCs w:val="24"/>
        </w:rPr>
        <w:t>und Gebäudeabst</w:t>
      </w:r>
      <w:r w:rsidR="00F26CB7">
        <w:rPr>
          <w:rFonts w:ascii="Arial" w:hAnsi="Arial"/>
          <w:b/>
          <w:sz w:val="24"/>
          <w:szCs w:val="24"/>
        </w:rPr>
        <w:t>a</w:t>
      </w:r>
      <w:r>
        <w:rPr>
          <w:rFonts w:ascii="Arial" w:hAnsi="Arial"/>
          <w:b/>
          <w:sz w:val="24"/>
          <w:szCs w:val="24"/>
        </w:rPr>
        <w:t>nd – Definition und Festlegung</w:t>
      </w:r>
    </w:p>
    <w:p w:rsidR="00913685" w:rsidRPr="00A258E0" w:rsidRDefault="00913685" w:rsidP="005F396E">
      <w:pPr>
        <w:jc w:val="both"/>
        <w:rPr>
          <w:rFonts w:ascii="Arial" w:hAnsi="Arial" w:cs="Arial"/>
          <w:sz w:val="24"/>
          <w:szCs w:val="24"/>
        </w:rPr>
      </w:pPr>
    </w:p>
    <w:p w:rsidR="00661919" w:rsidRPr="00A258E0" w:rsidRDefault="00662D0C" w:rsidP="005F396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  <w:vertAlign w:val="superscript"/>
        </w:rPr>
        <w:t>1</w:t>
      </w:r>
      <w:r>
        <w:rPr>
          <w:rFonts w:ascii="Arial" w:hAnsi="Arial"/>
          <w:sz w:val="24"/>
          <w:szCs w:val="24"/>
        </w:rPr>
        <w:t xml:space="preserve"> </w:t>
      </w:r>
      <w:r w:rsidR="00F26CB7">
        <w:rPr>
          <w:rFonts w:ascii="Arial" w:hAnsi="Arial"/>
          <w:sz w:val="24"/>
          <w:szCs w:val="24"/>
        </w:rPr>
        <w:t xml:space="preserve">Die Begriffe des </w:t>
      </w:r>
      <w:r w:rsidR="00635FD1">
        <w:rPr>
          <w:rFonts w:ascii="Arial" w:hAnsi="Arial"/>
          <w:sz w:val="24"/>
          <w:szCs w:val="24"/>
        </w:rPr>
        <w:t xml:space="preserve">Grenz- </w:t>
      </w:r>
      <w:r>
        <w:rPr>
          <w:rFonts w:ascii="Arial" w:hAnsi="Arial"/>
          <w:sz w:val="24"/>
          <w:szCs w:val="24"/>
        </w:rPr>
        <w:t xml:space="preserve">und </w:t>
      </w:r>
      <w:r w:rsidR="00F26CB7">
        <w:rPr>
          <w:rFonts w:ascii="Arial" w:hAnsi="Arial"/>
          <w:sz w:val="24"/>
          <w:szCs w:val="24"/>
        </w:rPr>
        <w:t xml:space="preserve">des </w:t>
      </w:r>
      <w:r>
        <w:rPr>
          <w:rFonts w:ascii="Arial" w:hAnsi="Arial"/>
          <w:sz w:val="24"/>
          <w:szCs w:val="24"/>
        </w:rPr>
        <w:t>Gebäudeabst</w:t>
      </w:r>
      <w:r w:rsidR="00F26CB7">
        <w:rPr>
          <w:rFonts w:ascii="Arial" w:hAnsi="Arial"/>
          <w:sz w:val="24"/>
          <w:szCs w:val="24"/>
        </w:rPr>
        <w:t>a</w:t>
      </w:r>
      <w:r>
        <w:rPr>
          <w:rFonts w:ascii="Arial" w:hAnsi="Arial"/>
          <w:sz w:val="24"/>
          <w:szCs w:val="24"/>
        </w:rPr>
        <w:t>nd</w:t>
      </w:r>
      <w:r w:rsidR="00F26CB7">
        <w:rPr>
          <w:rFonts w:ascii="Arial" w:hAnsi="Arial"/>
          <w:sz w:val="24"/>
          <w:szCs w:val="24"/>
        </w:rPr>
        <w:t>es</w:t>
      </w:r>
      <w:r>
        <w:rPr>
          <w:rFonts w:ascii="Arial" w:hAnsi="Arial"/>
          <w:sz w:val="24"/>
          <w:szCs w:val="24"/>
        </w:rPr>
        <w:t xml:space="preserve"> werden </w:t>
      </w:r>
      <w:r w:rsidR="00635FD1">
        <w:rPr>
          <w:rFonts w:ascii="Arial" w:hAnsi="Arial"/>
          <w:sz w:val="24"/>
          <w:szCs w:val="24"/>
        </w:rPr>
        <w:t xml:space="preserve">in </w:t>
      </w:r>
      <w:r>
        <w:rPr>
          <w:rFonts w:ascii="Arial" w:hAnsi="Arial"/>
          <w:sz w:val="24"/>
          <w:szCs w:val="24"/>
        </w:rPr>
        <w:t>der</w:t>
      </w:r>
      <w:r w:rsidR="005E1623">
        <w:rPr>
          <w:rFonts w:ascii="Arial" w:hAnsi="Arial"/>
          <w:sz w:val="24"/>
          <w:szCs w:val="24"/>
        </w:rPr>
        <w:t xml:space="preserve"> kantonalen Gesetzgebung definie</w:t>
      </w:r>
      <w:r>
        <w:rPr>
          <w:rFonts w:ascii="Arial" w:hAnsi="Arial"/>
          <w:sz w:val="24"/>
          <w:szCs w:val="24"/>
        </w:rPr>
        <w:t>rt.</w:t>
      </w:r>
    </w:p>
    <w:p w:rsidR="00E06381" w:rsidRPr="00A258E0" w:rsidRDefault="005E1623" w:rsidP="005F396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  <w:vertAlign w:val="superscript"/>
        </w:rPr>
        <w:t xml:space="preserve">2 </w:t>
      </w:r>
      <w:r w:rsidRPr="005E1623">
        <w:rPr>
          <w:rFonts w:ascii="Arial" w:hAnsi="Arial"/>
          <w:sz w:val="24"/>
          <w:szCs w:val="24"/>
        </w:rPr>
        <w:t>Unter dem 2. Titel und in Anhang 1 dieses Reglements</w:t>
      </w:r>
      <w:r w:rsidRPr="005E1623">
        <w:rPr>
          <w:rFonts w:ascii="Arial" w:hAnsi="Arial"/>
          <w:iCs/>
          <w:sz w:val="24"/>
          <w:szCs w:val="24"/>
        </w:rPr>
        <w:t xml:space="preserve"> </w:t>
      </w:r>
      <w:r w:rsidRPr="005E1623">
        <w:rPr>
          <w:rFonts w:ascii="Arial" w:hAnsi="Arial"/>
          <w:sz w:val="24"/>
          <w:szCs w:val="24"/>
        </w:rPr>
        <w:t>w</w:t>
      </w:r>
      <w:r w:rsidR="00F26CB7">
        <w:rPr>
          <w:rFonts w:ascii="Arial" w:hAnsi="Arial"/>
          <w:sz w:val="24"/>
          <w:szCs w:val="24"/>
        </w:rPr>
        <w:t>e</w:t>
      </w:r>
      <w:r w:rsidRPr="005E1623">
        <w:rPr>
          <w:rFonts w:ascii="Arial" w:hAnsi="Arial"/>
          <w:sz w:val="24"/>
          <w:szCs w:val="24"/>
        </w:rPr>
        <w:t>rd</w:t>
      </w:r>
      <w:r w:rsidR="00F26CB7">
        <w:rPr>
          <w:rFonts w:ascii="Arial" w:hAnsi="Arial"/>
          <w:sz w:val="24"/>
          <w:szCs w:val="24"/>
        </w:rPr>
        <w:t>en</w:t>
      </w:r>
      <w:r w:rsidRPr="005E1623">
        <w:rPr>
          <w:rFonts w:ascii="Arial" w:hAnsi="Arial"/>
          <w:iCs/>
          <w:sz w:val="24"/>
          <w:szCs w:val="24"/>
        </w:rPr>
        <w:t xml:space="preserve"> </w:t>
      </w:r>
      <w:r w:rsidR="00F26CB7">
        <w:rPr>
          <w:rFonts w:ascii="Arial" w:hAnsi="Arial"/>
          <w:iCs/>
          <w:sz w:val="24"/>
          <w:szCs w:val="24"/>
        </w:rPr>
        <w:t xml:space="preserve">zonenspezifisch </w:t>
      </w:r>
      <w:r w:rsidRPr="005E1623">
        <w:rPr>
          <w:rFonts w:ascii="Arial" w:hAnsi="Arial"/>
          <w:iCs/>
          <w:sz w:val="24"/>
          <w:szCs w:val="24"/>
        </w:rPr>
        <w:t xml:space="preserve">ein </w:t>
      </w:r>
      <w:r w:rsidR="00661919" w:rsidRPr="005E1623">
        <w:rPr>
          <w:rFonts w:ascii="Arial" w:hAnsi="Arial"/>
          <w:iCs/>
          <w:sz w:val="24"/>
          <w:szCs w:val="24"/>
        </w:rPr>
        <w:t xml:space="preserve">grundsätzlicher </w:t>
      </w:r>
      <w:r w:rsidR="00661919" w:rsidRPr="005E1623">
        <w:rPr>
          <w:rFonts w:ascii="Arial" w:hAnsi="Arial"/>
          <w:sz w:val="24"/>
          <w:szCs w:val="24"/>
        </w:rPr>
        <w:t>Grenzabstand, Gebäudeabstand sowie verminderter Grenzabstand für An- und Kleinbauten festgelegt.</w:t>
      </w:r>
    </w:p>
    <w:p w:rsidR="00C06798" w:rsidRPr="00A258E0" w:rsidRDefault="00661919" w:rsidP="005F396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  <w:vertAlign w:val="superscript"/>
        </w:rPr>
        <w:t xml:space="preserve">3 </w:t>
      </w:r>
      <w:r w:rsidR="006F7333">
        <w:rPr>
          <w:rFonts w:ascii="Arial" w:hAnsi="Arial"/>
          <w:sz w:val="24"/>
          <w:szCs w:val="24"/>
        </w:rPr>
        <w:t>Sofern durch andere Vorschriften für eine kohärente Ortsplanung gesorgt ist,</w:t>
      </w:r>
      <w:r>
        <w:rPr>
          <w:rFonts w:ascii="Arial" w:hAnsi="Arial"/>
          <w:sz w:val="24"/>
          <w:szCs w:val="24"/>
        </w:rPr>
        <w:t xml:space="preserve"> kann darauf verzichtet werden, für jeden Zonentyp </w:t>
      </w:r>
      <w:r w:rsidR="008910D1">
        <w:rPr>
          <w:rFonts w:ascii="Arial" w:hAnsi="Arial"/>
          <w:sz w:val="24"/>
          <w:szCs w:val="24"/>
        </w:rPr>
        <w:t>des</w:t>
      </w:r>
      <w:r>
        <w:rPr>
          <w:rFonts w:ascii="Arial" w:hAnsi="Arial"/>
          <w:sz w:val="24"/>
          <w:szCs w:val="24"/>
        </w:rPr>
        <w:t xml:space="preserve"> Zonennutzungsplans einen Grenz- und Gebäudeabstand festzulegen. Ausserdem können unter speziellen Bedingungen </w:t>
      </w:r>
      <w:r w:rsidR="006F7333">
        <w:rPr>
          <w:rFonts w:ascii="Arial" w:hAnsi="Arial"/>
          <w:sz w:val="24"/>
          <w:szCs w:val="24"/>
        </w:rPr>
        <w:t>mittels eines</w:t>
      </w:r>
      <w:r>
        <w:rPr>
          <w:rFonts w:ascii="Arial" w:hAnsi="Arial"/>
          <w:sz w:val="24"/>
          <w:szCs w:val="24"/>
        </w:rPr>
        <w:t xml:space="preserve"> Sondernutzungsplan</w:t>
      </w:r>
      <w:r w:rsidR="006F7333">
        <w:rPr>
          <w:rFonts w:ascii="Arial" w:hAnsi="Arial"/>
          <w:sz w:val="24"/>
          <w:szCs w:val="24"/>
        </w:rPr>
        <w:t>s</w:t>
      </w:r>
      <w:r>
        <w:rPr>
          <w:rFonts w:ascii="Arial" w:hAnsi="Arial"/>
          <w:sz w:val="24"/>
          <w:szCs w:val="24"/>
        </w:rPr>
        <w:t xml:space="preserve"> Abweichungen von den unter dem 2. Titel und in Anhang 1 festgelegten Abständen zugelassen werden. </w:t>
      </w:r>
      <w:r w:rsidRPr="008910D1">
        <w:rPr>
          <w:rFonts w:ascii="Arial" w:hAnsi="Arial"/>
          <w:iCs/>
          <w:sz w:val="24"/>
          <w:szCs w:val="24"/>
        </w:rPr>
        <w:t xml:space="preserve">Ein Verzicht oder eine Ausnahme </w:t>
      </w:r>
      <w:r w:rsidR="006F7333">
        <w:rPr>
          <w:rFonts w:ascii="Arial" w:hAnsi="Arial"/>
          <w:iCs/>
          <w:sz w:val="24"/>
          <w:szCs w:val="24"/>
        </w:rPr>
        <w:t xml:space="preserve">von Abständen </w:t>
      </w:r>
      <w:r w:rsidRPr="008910D1">
        <w:rPr>
          <w:rFonts w:ascii="Arial" w:hAnsi="Arial"/>
          <w:iCs/>
          <w:sz w:val="24"/>
          <w:szCs w:val="24"/>
        </w:rPr>
        <w:t xml:space="preserve">sind </w:t>
      </w:r>
      <w:r w:rsidR="008910D1" w:rsidRPr="008910D1">
        <w:rPr>
          <w:rFonts w:ascii="Arial" w:hAnsi="Arial"/>
          <w:iCs/>
          <w:sz w:val="24"/>
          <w:szCs w:val="24"/>
        </w:rPr>
        <w:t>jedoch</w:t>
      </w:r>
      <w:r w:rsidRPr="008910D1">
        <w:rPr>
          <w:rFonts w:ascii="Arial" w:hAnsi="Arial"/>
          <w:iCs/>
          <w:sz w:val="24"/>
          <w:szCs w:val="24"/>
        </w:rPr>
        <w:t xml:space="preserve"> gegenüber Parzellen, die an die Perimeter </w:t>
      </w:r>
      <w:r w:rsidR="006F7333">
        <w:rPr>
          <w:rFonts w:ascii="Arial" w:hAnsi="Arial"/>
          <w:iCs/>
          <w:sz w:val="24"/>
          <w:szCs w:val="24"/>
        </w:rPr>
        <w:t xml:space="preserve">oder Zonen </w:t>
      </w:r>
      <w:r w:rsidRPr="008910D1">
        <w:rPr>
          <w:rFonts w:ascii="Arial" w:hAnsi="Arial"/>
          <w:iCs/>
          <w:sz w:val="24"/>
          <w:szCs w:val="24"/>
        </w:rPr>
        <w:t>angrenzen, nicht anwendbar.</w:t>
      </w:r>
    </w:p>
    <w:p w:rsidR="001972B9" w:rsidRPr="00A258E0" w:rsidRDefault="00661919" w:rsidP="005F396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  <w:vertAlign w:val="superscript"/>
        </w:rPr>
        <w:t>4</w:t>
      </w:r>
      <w:r>
        <w:rPr>
          <w:rFonts w:ascii="Arial" w:hAnsi="Arial"/>
          <w:sz w:val="24"/>
          <w:szCs w:val="24"/>
        </w:rPr>
        <w:t xml:space="preserve"> </w:t>
      </w:r>
      <w:r w:rsidR="00BF724C">
        <w:rPr>
          <w:rFonts w:ascii="Arial" w:hAnsi="Arial"/>
          <w:sz w:val="24"/>
          <w:szCs w:val="24"/>
        </w:rPr>
        <w:t>Unter dem Vorbehalt der Wahrung des Gebäudeabstands können die Grenzabstände d</w:t>
      </w:r>
      <w:r>
        <w:rPr>
          <w:rFonts w:ascii="Arial" w:hAnsi="Arial"/>
          <w:sz w:val="24"/>
          <w:szCs w:val="24"/>
        </w:rPr>
        <w:t xml:space="preserve">urch Errichtung einer Dienstbarkeit </w:t>
      </w:r>
      <w:r w:rsidRPr="008910D1">
        <w:rPr>
          <w:rFonts w:ascii="Arial" w:hAnsi="Arial"/>
          <w:iCs/>
          <w:sz w:val="24"/>
          <w:szCs w:val="24"/>
        </w:rPr>
        <w:t>der Grundeigentümer</w:t>
      </w:r>
      <w:r>
        <w:rPr>
          <w:rFonts w:ascii="Arial" w:hAnsi="Arial"/>
          <w:i/>
          <w:iCs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geändert werden. Diese Dienstbarkeit ist ebenfalls zugunsten der Gemeinde im Grundbuch einzutragen.</w:t>
      </w:r>
    </w:p>
    <w:p w:rsidR="00E06381" w:rsidRPr="00A258E0" w:rsidRDefault="00E06381" w:rsidP="005F396E">
      <w:pPr>
        <w:jc w:val="both"/>
        <w:rPr>
          <w:rFonts w:ascii="Arial" w:hAnsi="Arial" w:cs="Arial"/>
          <w:sz w:val="24"/>
          <w:szCs w:val="24"/>
        </w:rPr>
      </w:pPr>
    </w:p>
    <w:p w:rsidR="00DF0B4C" w:rsidRPr="00A258E0" w:rsidRDefault="00DF0B4C" w:rsidP="005F396E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Art.</w:t>
      </w:r>
      <w:r>
        <w:rPr>
          <w:rFonts w:ascii="Arial" w:hAnsi="Arial"/>
          <w:b/>
          <w:sz w:val="24"/>
          <w:szCs w:val="24"/>
        </w:rPr>
        <w:tab/>
      </w:r>
      <w:r w:rsidR="00C33E31">
        <w:rPr>
          <w:rFonts w:ascii="Arial" w:hAnsi="Arial"/>
          <w:b/>
          <w:sz w:val="24"/>
          <w:szCs w:val="24"/>
        </w:rPr>
        <w:tab/>
      </w:r>
      <w:r>
        <w:rPr>
          <w:rFonts w:ascii="Arial" w:hAnsi="Arial"/>
          <w:b/>
          <w:sz w:val="24"/>
          <w:szCs w:val="24"/>
        </w:rPr>
        <w:t>Baulinien und Abstände zu öffentlichen Verkehrsanlagen</w:t>
      </w:r>
    </w:p>
    <w:p w:rsidR="00DF0B4C" w:rsidRPr="00A258E0" w:rsidRDefault="00DF0B4C" w:rsidP="005F396E">
      <w:pPr>
        <w:jc w:val="both"/>
        <w:rPr>
          <w:rFonts w:ascii="Arial" w:hAnsi="Arial" w:cs="Arial"/>
          <w:sz w:val="24"/>
          <w:szCs w:val="24"/>
        </w:rPr>
      </w:pPr>
    </w:p>
    <w:p w:rsidR="00BB048F" w:rsidRPr="00A258E0" w:rsidRDefault="00662D0C" w:rsidP="005F396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  <w:vertAlign w:val="superscript"/>
        </w:rPr>
        <w:t>1</w:t>
      </w:r>
      <w:r>
        <w:rPr>
          <w:rFonts w:ascii="Arial" w:hAnsi="Arial"/>
          <w:sz w:val="24"/>
          <w:szCs w:val="24"/>
        </w:rPr>
        <w:t xml:space="preserve"> Die Baulinien werden </w:t>
      </w:r>
      <w:r w:rsidR="004F6E9D">
        <w:rPr>
          <w:rFonts w:ascii="Arial" w:hAnsi="Arial"/>
          <w:sz w:val="24"/>
          <w:szCs w:val="24"/>
        </w:rPr>
        <w:t>durch die</w:t>
      </w:r>
      <w:r>
        <w:rPr>
          <w:rFonts w:ascii="Arial" w:hAnsi="Arial"/>
          <w:sz w:val="24"/>
          <w:szCs w:val="24"/>
        </w:rPr>
        <w:t xml:space="preserve"> kantonale Gesetzgebung definiert.</w:t>
      </w:r>
    </w:p>
    <w:p w:rsidR="00DF0B4C" w:rsidRPr="00A258E0" w:rsidRDefault="00662D0C" w:rsidP="004463F5">
      <w:pPr>
        <w:shd w:val="clear" w:color="auto" w:fill="FFFFFF" w:themeFill="background1"/>
        <w:tabs>
          <w:tab w:val="left" w:pos="744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  <w:vertAlign w:val="superscript"/>
        </w:rPr>
        <w:t>2</w:t>
      </w:r>
      <w:r w:rsidR="008910D1">
        <w:rPr>
          <w:rFonts w:ascii="Arial" w:hAnsi="Arial"/>
          <w:sz w:val="24"/>
          <w:szCs w:val="24"/>
          <w:vertAlign w:val="superscript"/>
        </w:rPr>
        <w:t xml:space="preserve"> </w:t>
      </w:r>
      <w:r>
        <w:rPr>
          <w:rFonts w:ascii="Arial" w:hAnsi="Arial"/>
          <w:sz w:val="24"/>
          <w:szCs w:val="24"/>
        </w:rPr>
        <w:t xml:space="preserve">Die Abstände gegenüber Strassen werden durch die Strassengesetzgebung und die Gemeindereglemente festgelegt. </w:t>
      </w:r>
      <w:r w:rsidR="004F6E9D">
        <w:rPr>
          <w:rFonts w:ascii="Arial" w:hAnsi="Arial"/>
          <w:sz w:val="24"/>
          <w:szCs w:val="24"/>
        </w:rPr>
        <w:t>Fehlen</w:t>
      </w:r>
      <w:r>
        <w:rPr>
          <w:rFonts w:ascii="Arial" w:hAnsi="Arial"/>
          <w:sz w:val="24"/>
          <w:szCs w:val="24"/>
        </w:rPr>
        <w:t xml:space="preserve"> entlang der Gemeindestrassen </w:t>
      </w:r>
      <w:r w:rsidR="00366363">
        <w:rPr>
          <w:rFonts w:ascii="Arial" w:hAnsi="Arial"/>
          <w:sz w:val="24"/>
          <w:szCs w:val="24"/>
        </w:rPr>
        <w:t xml:space="preserve">im massgebenden Verfahren </w:t>
      </w:r>
      <w:r>
        <w:rPr>
          <w:rFonts w:ascii="Arial" w:hAnsi="Arial"/>
          <w:sz w:val="24"/>
          <w:szCs w:val="24"/>
        </w:rPr>
        <w:t>genehmigte Strassenbaulinie</w:t>
      </w:r>
      <w:r w:rsidR="004F6E9D">
        <w:rPr>
          <w:rFonts w:ascii="Arial" w:hAnsi="Arial"/>
          <w:sz w:val="24"/>
          <w:szCs w:val="24"/>
        </w:rPr>
        <w:t>n</w:t>
      </w:r>
      <w:r>
        <w:rPr>
          <w:rFonts w:ascii="Arial" w:hAnsi="Arial"/>
          <w:sz w:val="24"/>
          <w:szCs w:val="24"/>
        </w:rPr>
        <w:t xml:space="preserve">, ist zum Fahrbahn- oder Trottoirrand einer öffentlichen Strasse ein Abstand von </w:t>
      </w:r>
      <w:r>
        <w:rPr>
          <w:rFonts w:ascii="Arial" w:hAnsi="Arial"/>
          <w:sz w:val="24"/>
          <w:szCs w:val="24"/>
          <w:highlight w:val="lightGray"/>
        </w:rPr>
        <w:t>…</w:t>
      </w:r>
      <w:r>
        <w:rPr>
          <w:rFonts w:ascii="Arial" w:hAnsi="Arial"/>
          <w:sz w:val="24"/>
          <w:szCs w:val="24"/>
        </w:rPr>
        <w:t xml:space="preserve"> m, und zu Fuss- und Radwegen ein Abstand von </w:t>
      </w:r>
      <w:r>
        <w:rPr>
          <w:rFonts w:ascii="Arial" w:hAnsi="Arial"/>
          <w:sz w:val="24"/>
          <w:szCs w:val="24"/>
          <w:highlight w:val="lightGray"/>
        </w:rPr>
        <w:t>…</w:t>
      </w:r>
      <w:r>
        <w:rPr>
          <w:rFonts w:ascii="Arial" w:hAnsi="Arial"/>
          <w:sz w:val="24"/>
          <w:szCs w:val="24"/>
        </w:rPr>
        <w:t xml:space="preserve"> m einzuhalten. </w:t>
      </w:r>
      <w:r>
        <w:rPr>
          <w:rFonts w:ascii="Arial" w:hAnsi="Arial"/>
          <w:i/>
          <w:sz w:val="24"/>
          <w:szCs w:val="24"/>
          <w:highlight w:val="lightGray"/>
          <w:shd w:val="clear" w:color="auto" w:fill="D9D9D9" w:themeFill="background1" w:themeFillShade="D9"/>
        </w:rPr>
        <w:t>OPTION: Die Abstände zu Gemeindestrassen sin</w:t>
      </w:r>
      <w:r w:rsidR="008910D1">
        <w:rPr>
          <w:rFonts w:ascii="Arial" w:hAnsi="Arial"/>
          <w:i/>
          <w:sz w:val="24"/>
          <w:szCs w:val="24"/>
          <w:highlight w:val="lightGray"/>
          <w:shd w:val="clear" w:color="auto" w:fill="D9D9D9" w:themeFill="background1" w:themeFillShade="D9"/>
        </w:rPr>
        <w:t>d</w:t>
      </w:r>
      <w:r>
        <w:rPr>
          <w:rFonts w:ascii="Arial" w:hAnsi="Arial"/>
          <w:i/>
          <w:sz w:val="24"/>
          <w:szCs w:val="24"/>
          <w:highlight w:val="lightGray"/>
          <w:shd w:val="clear" w:color="auto" w:fill="D9D9D9" w:themeFill="background1" w:themeFillShade="D9"/>
        </w:rPr>
        <w:t xml:space="preserve"> unter dem 2. Titel sowie in Anhang 1 festgelegt.</w:t>
      </w:r>
    </w:p>
    <w:p w:rsidR="009E4D48" w:rsidRDefault="009E4D48" w:rsidP="005F396E">
      <w:pPr>
        <w:jc w:val="both"/>
        <w:rPr>
          <w:rFonts w:ascii="Arial" w:hAnsi="Arial" w:cs="Arial"/>
          <w:sz w:val="24"/>
          <w:szCs w:val="24"/>
        </w:rPr>
      </w:pPr>
    </w:p>
    <w:p w:rsidR="004463F5" w:rsidRPr="004463F5" w:rsidRDefault="004463F5" w:rsidP="005F396E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Art.</w:t>
      </w:r>
      <w:r>
        <w:rPr>
          <w:rFonts w:ascii="Arial" w:hAnsi="Arial"/>
          <w:b/>
          <w:sz w:val="24"/>
          <w:szCs w:val="24"/>
        </w:rPr>
        <w:tab/>
      </w:r>
      <w:r w:rsidR="00C33E31">
        <w:rPr>
          <w:rFonts w:ascii="Arial" w:hAnsi="Arial"/>
          <w:b/>
          <w:sz w:val="24"/>
          <w:szCs w:val="24"/>
        </w:rPr>
        <w:tab/>
      </w:r>
      <w:r>
        <w:rPr>
          <w:rFonts w:ascii="Arial" w:hAnsi="Arial"/>
          <w:b/>
          <w:sz w:val="24"/>
          <w:szCs w:val="24"/>
        </w:rPr>
        <w:t xml:space="preserve">Vorbehalte zugunsten </w:t>
      </w:r>
      <w:r w:rsidR="004F6E9D">
        <w:rPr>
          <w:rFonts w:ascii="Arial" w:hAnsi="Arial"/>
          <w:b/>
          <w:sz w:val="24"/>
          <w:szCs w:val="24"/>
        </w:rPr>
        <w:t xml:space="preserve">von </w:t>
      </w:r>
      <w:r>
        <w:rPr>
          <w:rFonts w:ascii="Arial" w:hAnsi="Arial"/>
          <w:b/>
          <w:sz w:val="24"/>
          <w:szCs w:val="24"/>
        </w:rPr>
        <w:t>Spezialgesetzgebungen</w:t>
      </w:r>
    </w:p>
    <w:p w:rsidR="004463F5" w:rsidRDefault="004463F5" w:rsidP="005F396E">
      <w:pPr>
        <w:jc w:val="both"/>
        <w:rPr>
          <w:rFonts w:ascii="Arial" w:hAnsi="Arial" w:cs="Arial"/>
          <w:sz w:val="24"/>
          <w:szCs w:val="24"/>
        </w:rPr>
      </w:pPr>
    </w:p>
    <w:p w:rsidR="004463F5" w:rsidRDefault="004463F5" w:rsidP="005F396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Vorbehalten bleiben </w:t>
      </w:r>
      <w:r w:rsidR="009E13CD">
        <w:rPr>
          <w:rFonts w:ascii="Arial" w:hAnsi="Arial"/>
          <w:sz w:val="24"/>
          <w:szCs w:val="24"/>
        </w:rPr>
        <w:t xml:space="preserve">die </w:t>
      </w:r>
      <w:r>
        <w:rPr>
          <w:rFonts w:ascii="Arial" w:hAnsi="Arial"/>
          <w:sz w:val="24"/>
          <w:szCs w:val="24"/>
        </w:rPr>
        <w:t>in anderen Gesetzgebungen festgesetzte</w:t>
      </w:r>
      <w:r w:rsidR="009E13CD">
        <w:rPr>
          <w:rFonts w:ascii="Arial" w:hAnsi="Arial"/>
          <w:sz w:val="24"/>
          <w:szCs w:val="24"/>
        </w:rPr>
        <w:t>n</w:t>
      </w:r>
      <w:r>
        <w:rPr>
          <w:rFonts w:ascii="Arial" w:hAnsi="Arial"/>
          <w:sz w:val="24"/>
          <w:szCs w:val="24"/>
        </w:rPr>
        <w:t xml:space="preserve"> Abstände </w:t>
      </w:r>
      <w:r w:rsidR="009E13CD">
        <w:rPr>
          <w:rFonts w:ascii="Arial" w:hAnsi="Arial"/>
          <w:sz w:val="24"/>
          <w:szCs w:val="24"/>
        </w:rPr>
        <w:t xml:space="preserve">und </w:t>
      </w:r>
      <w:r>
        <w:rPr>
          <w:rFonts w:ascii="Arial" w:hAnsi="Arial"/>
          <w:sz w:val="24"/>
          <w:szCs w:val="24"/>
        </w:rPr>
        <w:t xml:space="preserve">Freiräume, insbesondere </w:t>
      </w:r>
      <w:r w:rsidR="004F6E9D">
        <w:rPr>
          <w:rFonts w:ascii="Arial" w:hAnsi="Arial"/>
          <w:sz w:val="24"/>
          <w:szCs w:val="24"/>
        </w:rPr>
        <w:t>i</w:t>
      </w:r>
      <w:r>
        <w:rPr>
          <w:rFonts w:ascii="Arial" w:hAnsi="Arial"/>
          <w:sz w:val="24"/>
          <w:szCs w:val="24"/>
        </w:rPr>
        <w:t>m Bereich des Brandschutzes, des Forst- oder Gewässerschutzrechts.</w:t>
      </w:r>
    </w:p>
    <w:p w:rsidR="004463F5" w:rsidRPr="00A258E0" w:rsidRDefault="004463F5" w:rsidP="005F396E">
      <w:pPr>
        <w:jc w:val="both"/>
        <w:rPr>
          <w:rFonts w:ascii="Arial" w:hAnsi="Arial" w:cs="Arial"/>
          <w:sz w:val="24"/>
          <w:szCs w:val="24"/>
        </w:rPr>
      </w:pPr>
    </w:p>
    <w:p w:rsidR="00DF0B4C" w:rsidRPr="00A258E0" w:rsidRDefault="00BB2C5D" w:rsidP="005F396E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C.</w:t>
      </w:r>
      <w:r>
        <w:rPr>
          <w:rFonts w:ascii="Arial" w:hAnsi="Arial"/>
          <w:b/>
          <w:sz w:val="24"/>
          <w:szCs w:val="24"/>
        </w:rPr>
        <w:tab/>
      </w:r>
      <w:r w:rsidR="00C33E31">
        <w:rPr>
          <w:rFonts w:ascii="Arial" w:hAnsi="Arial"/>
          <w:b/>
          <w:sz w:val="24"/>
          <w:szCs w:val="24"/>
        </w:rPr>
        <w:tab/>
      </w:r>
      <w:r w:rsidR="003307E5">
        <w:rPr>
          <w:rFonts w:ascii="Arial" w:hAnsi="Arial"/>
          <w:b/>
          <w:sz w:val="24"/>
          <w:szCs w:val="24"/>
        </w:rPr>
        <w:t>Höhen</w:t>
      </w:r>
    </w:p>
    <w:p w:rsidR="00BB2C5D" w:rsidRPr="00A258E0" w:rsidRDefault="00BB2C5D" w:rsidP="005F396E">
      <w:pPr>
        <w:jc w:val="both"/>
        <w:rPr>
          <w:rFonts w:ascii="Arial" w:hAnsi="Arial" w:cs="Arial"/>
          <w:sz w:val="24"/>
          <w:szCs w:val="24"/>
        </w:rPr>
      </w:pPr>
    </w:p>
    <w:p w:rsidR="00913685" w:rsidRPr="00A258E0" w:rsidRDefault="007B3C0C" w:rsidP="003A17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6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Art.</w:t>
      </w:r>
      <w:r>
        <w:rPr>
          <w:rFonts w:ascii="Arial" w:hAnsi="Arial"/>
          <w:b/>
          <w:sz w:val="24"/>
          <w:szCs w:val="24"/>
        </w:rPr>
        <w:tab/>
      </w:r>
      <w:r w:rsidR="00C33E31">
        <w:rPr>
          <w:rFonts w:ascii="Arial" w:hAnsi="Arial"/>
          <w:b/>
          <w:sz w:val="24"/>
          <w:szCs w:val="24"/>
        </w:rPr>
        <w:tab/>
      </w:r>
      <w:r w:rsidR="009E13CD">
        <w:rPr>
          <w:rFonts w:ascii="Arial" w:hAnsi="Arial"/>
          <w:b/>
          <w:sz w:val="24"/>
          <w:szCs w:val="24"/>
        </w:rPr>
        <w:t xml:space="preserve">Begriffe </w:t>
      </w:r>
      <w:r>
        <w:rPr>
          <w:rFonts w:ascii="Arial" w:hAnsi="Arial"/>
          <w:b/>
          <w:sz w:val="24"/>
          <w:szCs w:val="24"/>
        </w:rPr>
        <w:t>und Festlegung</w:t>
      </w:r>
    </w:p>
    <w:p w:rsidR="003A17F9" w:rsidRPr="00A258E0" w:rsidRDefault="003A17F9" w:rsidP="003A17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6"/>
        </w:tabs>
        <w:jc w:val="both"/>
        <w:rPr>
          <w:rFonts w:ascii="Arial" w:hAnsi="Arial" w:cs="Arial"/>
          <w:sz w:val="24"/>
          <w:szCs w:val="24"/>
        </w:rPr>
      </w:pPr>
    </w:p>
    <w:p w:rsidR="00913685" w:rsidRPr="00A258E0" w:rsidRDefault="00661919" w:rsidP="00661919">
      <w:pPr>
        <w:tabs>
          <w:tab w:val="left" w:pos="7440"/>
        </w:tabs>
        <w:ind w:right="-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  <w:vertAlign w:val="superscript"/>
        </w:rPr>
        <w:t>1</w:t>
      </w:r>
      <w:r>
        <w:rPr>
          <w:rFonts w:ascii="Arial" w:hAnsi="Arial"/>
          <w:sz w:val="24"/>
          <w:szCs w:val="24"/>
        </w:rPr>
        <w:t xml:space="preserve"> Die Bauhöhen werden von der kantonalen Gesetzgebung definiert. </w:t>
      </w:r>
      <w:r w:rsidR="00FA1E8A">
        <w:rPr>
          <w:rFonts w:ascii="Arial" w:hAnsi="Arial"/>
          <w:sz w:val="24"/>
          <w:szCs w:val="24"/>
        </w:rPr>
        <w:t xml:space="preserve">Wird </w:t>
      </w:r>
      <w:r>
        <w:rPr>
          <w:rFonts w:ascii="Arial" w:hAnsi="Arial"/>
          <w:sz w:val="24"/>
          <w:szCs w:val="24"/>
        </w:rPr>
        <w:t xml:space="preserve">der Begriff der Fassadenhöhe verwendet, dann gilt für ihn die Definition gemäss IVHB. Lukarnen und andere </w:t>
      </w:r>
      <w:r w:rsidR="00FA1E8A">
        <w:rPr>
          <w:rFonts w:ascii="Arial" w:hAnsi="Arial"/>
          <w:sz w:val="24"/>
          <w:szCs w:val="24"/>
        </w:rPr>
        <w:t xml:space="preserve">ähnliche </w:t>
      </w:r>
      <w:r>
        <w:rPr>
          <w:rFonts w:ascii="Arial" w:hAnsi="Arial"/>
          <w:sz w:val="24"/>
          <w:szCs w:val="24"/>
        </w:rPr>
        <w:t xml:space="preserve">Bauten werden </w:t>
      </w:r>
      <w:r w:rsidR="005E1623">
        <w:rPr>
          <w:rFonts w:ascii="Arial" w:hAnsi="Arial"/>
          <w:sz w:val="24"/>
          <w:szCs w:val="24"/>
        </w:rPr>
        <w:t>grundsätzlich folgendermassen</w:t>
      </w:r>
      <w:r>
        <w:rPr>
          <w:rFonts w:ascii="Arial" w:hAnsi="Arial"/>
          <w:sz w:val="24"/>
          <w:szCs w:val="24"/>
        </w:rPr>
        <w:t xml:space="preserve"> in die Berechnung der Fassadenhöhe einbezogen: </w:t>
      </w:r>
      <w:r>
        <w:rPr>
          <w:rFonts w:ascii="Arial" w:hAnsi="Arial"/>
          <w:sz w:val="24"/>
          <w:szCs w:val="24"/>
          <w:highlight w:val="lightGray"/>
        </w:rPr>
        <w:t>….</w:t>
      </w:r>
    </w:p>
    <w:p w:rsidR="00D53593" w:rsidRPr="00A258E0" w:rsidRDefault="00661919" w:rsidP="005F396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  <w:vertAlign w:val="superscript"/>
        </w:rPr>
        <w:t>2</w:t>
      </w:r>
      <w:r>
        <w:rPr>
          <w:rFonts w:ascii="Arial" w:hAnsi="Arial"/>
          <w:sz w:val="24"/>
          <w:szCs w:val="24"/>
        </w:rPr>
        <w:t xml:space="preserve"> Die Gesamthöhe und die Aushubhöhe werden unter dem 2. Titel und in Anhang 1 dieses Reglements festgelegt. Darin können auch eine Gesamthöhe mit Aushub, eine kumulierte Höhe mit Aushub und eine Fassadenhöhe vorgesehen werden.</w:t>
      </w:r>
    </w:p>
    <w:p w:rsidR="009E4D48" w:rsidRPr="00A258E0" w:rsidRDefault="009E4D48" w:rsidP="005F396E">
      <w:pPr>
        <w:jc w:val="both"/>
        <w:rPr>
          <w:rFonts w:ascii="Arial" w:hAnsi="Arial" w:cs="Arial"/>
          <w:sz w:val="24"/>
          <w:szCs w:val="24"/>
        </w:rPr>
      </w:pPr>
    </w:p>
    <w:p w:rsidR="006F1CFD" w:rsidRPr="00A258E0" w:rsidRDefault="006F1CFD" w:rsidP="005F396E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D.</w:t>
      </w:r>
      <w:r>
        <w:rPr>
          <w:rFonts w:ascii="Arial" w:hAnsi="Arial"/>
          <w:b/>
          <w:sz w:val="24"/>
          <w:szCs w:val="24"/>
        </w:rPr>
        <w:tab/>
      </w:r>
      <w:r w:rsidR="00C33E31">
        <w:rPr>
          <w:rFonts w:ascii="Arial" w:hAnsi="Arial"/>
          <w:b/>
          <w:sz w:val="24"/>
          <w:szCs w:val="24"/>
        </w:rPr>
        <w:tab/>
      </w:r>
      <w:r w:rsidR="00210950">
        <w:rPr>
          <w:rFonts w:ascii="Arial" w:hAnsi="Arial"/>
          <w:b/>
          <w:sz w:val="24"/>
          <w:szCs w:val="24"/>
        </w:rPr>
        <w:t>Geschosse</w:t>
      </w:r>
    </w:p>
    <w:p w:rsidR="006F1CFD" w:rsidRPr="00A258E0" w:rsidRDefault="006F1CFD" w:rsidP="005F396E">
      <w:pPr>
        <w:jc w:val="both"/>
        <w:rPr>
          <w:rFonts w:ascii="Arial" w:hAnsi="Arial" w:cs="Arial"/>
          <w:sz w:val="24"/>
          <w:szCs w:val="24"/>
        </w:rPr>
      </w:pPr>
    </w:p>
    <w:p w:rsidR="00913685" w:rsidRPr="00A258E0" w:rsidRDefault="00C33E31" w:rsidP="005F396E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Art.</w:t>
      </w:r>
      <w:r w:rsidR="007B3C0C">
        <w:rPr>
          <w:rFonts w:ascii="Arial" w:hAnsi="Arial"/>
          <w:b/>
          <w:sz w:val="24"/>
          <w:szCs w:val="24"/>
        </w:rPr>
        <w:t xml:space="preserve"> </w:t>
      </w:r>
      <w:r w:rsidR="007B3C0C">
        <w:rPr>
          <w:rFonts w:ascii="Arial" w:hAnsi="Arial"/>
          <w:b/>
          <w:sz w:val="24"/>
          <w:szCs w:val="24"/>
        </w:rPr>
        <w:tab/>
      </w:r>
      <w:r>
        <w:rPr>
          <w:rFonts w:ascii="Arial" w:hAnsi="Arial"/>
          <w:b/>
          <w:sz w:val="24"/>
          <w:szCs w:val="24"/>
        </w:rPr>
        <w:tab/>
      </w:r>
      <w:r w:rsidR="007B3C0C">
        <w:rPr>
          <w:rFonts w:ascii="Arial" w:hAnsi="Arial"/>
          <w:b/>
          <w:sz w:val="24"/>
          <w:szCs w:val="24"/>
        </w:rPr>
        <w:t>Definition und Festlegung</w:t>
      </w:r>
    </w:p>
    <w:p w:rsidR="00913685" w:rsidRPr="00A258E0" w:rsidRDefault="00913685" w:rsidP="005F396E">
      <w:pPr>
        <w:jc w:val="both"/>
        <w:rPr>
          <w:rFonts w:ascii="Arial" w:hAnsi="Arial" w:cs="Arial"/>
          <w:sz w:val="24"/>
          <w:szCs w:val="24"/>
        </w:rPr>
      </w:pPr>
    </w:p>
    <w:p w:rsidR="006F1CFD" w:rsidRPr="003307E5" w:rsidRDefault="006F1CFD" w:rsidP="00661919">
      <w:pPr>
        <w:tabs>
          <w:tab w:val="left" w:pos="7440"/>
        </w:tabs>
        <w:jc w:val="both"/>
        <w:rPr>
          <w:rFonts w:ascii="Arial" w:hAnsi="Arial" w:cs="Arial"/>
          <w:sz w:val="24"/>
          <w:szCs w:val="24"/>
        </w:rPr>
      </w:pPr>
      <w:r w:rsidRPr="003307E5">
        <w:rPr>
          <w:rFonts w:ascii="Arial" w:hAnsi="Arial"/>
          <w:sz w:val="24"/>
          <w:szCs w:val="24"/>
          <w:vertAlign w:val="superscript"/>
        </w:rPr>
        <w:t>1</w:t>
      </w:r>
      <w:r w:rsidRPr="003307E5">
        <w:rPr>
          <w:rFonts w:ascii="Arial" w:hAnsi="Arial"/>
          <w:sz w:val="24"/>
          <w:szCs w:val="24"/>
        </w:rPr>
        <w:t xml:space="preserve"> Die </w:t>
      </w:r>
      <w:r w:rsidR="00210950">
        <w:rPr>
          <w:rFonts w:ascii="Arial" w:hAnsi="Arial"/>
          <w:sz w:val="24"/>
          <w:szCs w:val="24"/>
        </w:rPr>
        <w:t>G</w:t>
      </w:r>
      <w:r w:rsidR="00210950" w:rsidRPr="003307E5">
        <w:rPr>
          <w:rFonts w:ascii="Arial" w:hAnsi="Arial"/>
          <w:sz w:val="24"/>
          <w:szCs w:val="24"/>
        </w:rPr>
        <w:t xml:space="preserve">eschosse </w:t>
      </w:r>
      <w:r w:rsidRPr="003307E5">
        <w:rPr>
          <w:rFonts w:ascii="Arial" w:hAnsi="Arial"/>
          <w:sz w:val="24"/>
          <w:szCs w:val="24"/>
        </w:rPr>
        <w:t>werden von der kantonalen Gesetzgebung definiert.</w:t>
      </w:r>
    </w:p>
    <w:p w:rsidR="00D53593" w:rsidRPr="00A258E0" w:rsidRDefault="00661919" w:rsidP="006F1CF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  <w:vertAlign w:val="superscript"/>
        </w:rPr>
        <w:t>2</w:t>
      </w:r>
      <w:r>
        <w:rPr>
          <w:rFonts w:ascii="Arial" w:hAnsi="Arial"/>
          <w:sz w:val="24"/>
          <w:szCs w:val="24"/>
        </w:rPr>
        <w:t xml:space="preserve"> Für jeden Zonentyp kann unter dem 2. Titel und in Anhang 1 dieses Reglements eine minimale oder maximale Vollgeschosszahl vorgesehen werden.</w:t>
      </w:r>
    </w:p>
    <w:p w:rsidR="009E4D48" w:rsidRPr="00210950" w:rsidRDefault="00210950" w:rsidP="005F396E">
      <w:pPr>
        <w:jc w:val="both"/>
        <w:rPr>
          <w:rFonts w:ascii="Arial" w:hAnsi="Arial" w:cs="Arial"/>
          <w:sz w:val="24"/>
          <w:szCs w:val="24"/>
        </w:rPr>
      </w:pPr>
      <w:r w:rsidRPr="00C33E31">
        <w:rPr>
          <w:rFonts w:ascii="Arial" w:hAnsi="Arial" w:cs="Arial"/>
          <w:sz w:val="24"/>
          <w:szCs w:val="24"/>
          <w:highlight w:val="lightGray"/>
          <w:vertAlign w:val="superscript"/>
        </w:rPr>
        <w:t>3</w:t>
      </w:r>
      <w:r w:rsidRPr="00C33E31">
        <w:rPr>
          <w:rFonts w:ascii="Arial" w:hAnsi="Arial" w:cs="Arial"/>
          <w:sz w:val="24"/>
          <w:szCs w:val="24"/>
          <w:highlight w:val="lightGray"/>
        </w:rPr>
        <w:t xml:space="preserve"> Option: Das Attikageschoss darf nicht mehr als</w:t>
      </w:r>
      <w:r w:rsidR="00C33E31">
        <w:rPr>
          <w:rFonts w:ascii="Arial" w:hAnsi="Arial" w:cs="Arial"/>
          <w:sz w:val="24"/>
          <w:szCs w:val="24"/>
          <w:highlight w:val="lightGray"/>
        </w:rPr>
        <w:t xml:space="preserve"> 2/3 </w:t>
      </w:r>
      <w:proofErr w:type="gramStart"/>
      <w:r w:rsidR="00C33E31" w:rsidRPr="00C33E31">
        <w:rPr>
          <w:rFonts w:ascii="Arial" w:hAnsi="Arial" w:cs="Arial"/>
          <w:i/>
          <w:sz w:val="24"/>
          <w:szCs w:val="24"/>
          <w:highlight w:val="lightGray"/>
        </w:rPr>
        <w:t>oder</w:t>
      </w:r>
      <w:r w:rsidRPr="00C33E31">
        <w:rPr>
          <w:rFonts w:ascii="Arial" w:hAnsi="Arial" w:cs="Arial"/>
          <w:i/>
          <w:sz w:val="24"/>
          <w:szCs w:val="24"/>
          <w:highlight w:val="lightGray"/>
        </w:rPr>
        <w:t xml:space="preserve"> ..</w:t>
      </w:r>
      <w:proofErr w:type="gramEnd"/>
      <w:r w:rsidRPr="00C33E31">
        <w:rPr>
          <w:rFonts w:ascii="Arial" w:hAnsi="Arial" w:cs="Arial"/>
          <w:i/>
          <w:sz w:val="24"/>
          <w:szCs w:val="24"/>
          <w:highlight w:val="lightGray"/>
        </w:rPr>
        <w:t>%</w:t>
      </w:r>
      <w:r w:rsidRPr="00C33E31">
        <w:rPr>
          <w:rFonts w:ascii="Arial" w:hAnsi="Arial" w:cs="Arial"/>
          <w:sz w:val="24"/>
          <w:szCs w:val="24"/>
          <w:highlight w:val="lightGray"/>
        </w:rPr>
        <w:t xml:space="preserve"> der BGF des darunter liegenden Geschosses betragen.</w:t>
      </w:r>
      <w:r w:rsidR="00057637">
        <w:rPr>
          <w:rFonts w:ascii="Arial" w:hAnsi="Arial" w:cs="Arial"/>
          <w:sz w:val="24"/>
          <w:szCs w:val="24"/>
          <w:highlight w:val="lightGray"/>
        </w:rPr>
        <w:t xml:space="preserve"> Es muss zudem ein Rücksprung von mindestens … m </w:t>
      </w:r>
      <w:r w:rsidR="00893C01">
        <w:rPr>
          <w:rFonts w:ascii="Arial" w:hAnsi="Arial" w:cs="Arial"/>
          <w:sz w:val="24"/>
          <w:szCs w:val="24"/>
          <w:highlight w:val="lightGray"/>
        </w:rPr>
        <w:t>bei</w:t>
      </w:r>
      <w:r w:rsidR="00057637">
        <w:rPr>
          <w:rFonts w:ascii="Arial" w:hAnsi="Arial" w:cs="Arial"/>
          <w:sz w:val="24"/>
          <w:szCs w:val="24"/>
          <w:highlight w:val="lightGray"/>
        </w:rPr>
        <w:t xml:space="preserve"> …. Fassaden vorliegen.</w:t>
      </w:r>
      <w:r w:rsidRPr="00C33E31">
        <w:rPr>
          <w:rFonts w:ascii="Arial" w:hAnsi="Arial" w:cs="Arial"/>
          <w:sz w:val="24"/>
          <w:szCs w:val="24"/>
          <w:highlight w:val="lightGray"/>
        </w:rPr>
        <w:t xml:space="preserve"> Die Fassadenflächen des Untergeschosses dürfen nicht mehr als zu 2/3</w:t>
      </w:r>
      <w:r w:rsidR="00C33E31">
        <w:rPr>
          <w:rFonts w:ascii="Arial" w:hAnsi="Arial" w:cs="Arial"/>
          <w:sz w:val="24"/>
          <w:szCs w:val="24"/>
          <w:highlight w:val="lightGray"/>
        </w:rPr>
        <w:t xml:space="preserve"> </w:t>
      </w:r>
      <w:r w:rsidR="00C33E31" w:rsidRPr="00C33E31">
        <w:rPr>
          <w:rFonts w:ascii="Arial" w:hAnsi="Arial" w:cs="Arial"/>
          <w:i/>
          <w:sz w:val="24"/>
          <w:szCs w:val="24"/>
          <w:highlight w:val="lightGray"/>
        </w:rPr>
        <w:t>oder …%</w:t>
      </w:r>
      <w:r w:rsidRPr="00C33E31">
        <w:rPr>
          <w:rFonts w:ascii="Arial" w:hAnsi="Arial" w:cs="Arial"/>
          <w:sz w:val="24"/>
          <w:szCs w:val="24"/>
          <w:highlight w:val="lightGray"/>
        </w:rPr>
        <w:t xml:space="preserve"> sichtbar sein.</w:t>
      </w:r>
    </w:p>
    <w:p w:rsidR="00210950" w:rsidRPr="00210950" w:rsidRDefault="00210950" w:rsidP="005F396E">
      <w:pPr>
        <w:jc w:val="both"/>
        <w:rPr>
          <w:rFonts w:ascii="Arial" w:hAnsi="Arial" w:cs="Arial"/>
          <w:sz w:val="24"/>
          <w:szCs w:val="24"/>
        </w:rPr>
      </w:pPr>
    </w:p>
    <w:p w:rsidR="006F1CFD" w:rsidRPr="00A258E0" w:rsidRDefault="006F1CFD" w:rsidP="005F396E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E.</w:t>
      </w:r>
      <w:r>
        <w:rPr>
          <w:rFonts w:ascii="Arial" w:hAnsi="Arial"/>
          <w:b/>
          <w:sz w:val="24"/>
          <w:szCs w:val="24"/>
        </w:rPr>
        <w:tab/>
      </w:r>
      <w:r w:rsidR="00C33E31">
        <w:rPr>
          <w:rFonts w:ascii="Arial" w:hAnsi="Arial"/>
          <w:b/>
          <w:sz w:val="24"/>
          <w:szCs w:val="24"/>
        </w:rPr>
        <w:tab/>
      </w:r>
      <w:r>
        <w:rPr>
          <w:rFonts w:ascii="Arial" w:hAnsi="Arial"/>
          <w:b/>
          <w:sz w:val="24"/>
          <w:szCs w:val="24"/>
        </w:rPr>
        <w:t>Nutzungsziffern</w:t>
      </w:r>
    </w:p>
    <w:p w:rsidR="006F1CFD" w:rsidRPr="00A258E0" w:rsidRDefault="006F1CFD" w:rsidP="005F396E">
      <w:pPr>
        <w:jc w:val="both"/>
        <w:rPr>
          <w:rFonts w:ascii="Arial" w:hAnsi="Arial" w:cs="Arial"/>
          <w:sz w:val="24"/>
          <w:szCs w:val="24"/>
        </w:rPr>
      </w:pPr>
    </w:p>
    <w:p w:rsidR="002550F7" w:rsidRPr="00A258E0" w:rsidRDefault="007B3C0C" w:rsidP="005F396E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Art.</w:t>
      </w:r>
      <w:r>
        <w:rPr>
          <w:rFonts w:ascii="Arial" w:hAnsi="Arial"/>
          <w:b/>
          <w:sz w:val="24"/>
          <w:szCs w:val="24"/>
        </w:rPr>
        <w:tab/>
      </w:r>
      <w:r w:rsidR="00C33E31">
        <w:rPr>
          <w:rFonts w:ascii="Arial" w:hAnsi="Arial"/>
          <w:b/>
          <w:sz w:val="24"/>
          <w:szCs w:val="24"/>
        </w:rPr>
        <w:tab/>
      </w:r>
      <w:r>
        <w:rPr>
          <w:rFonts w:ascii="Arial" w:hAnsi="Arial"/>
          <w:b/>
          <w:sz w:val="24"/>
          <w:szCs w:val="24"/>
        </w:rPr>
        <w:t>Anrechenbare Grundstückfläche</w:t>
      </w:r>
    </w:p>
    <w:p w:rsidR="002550F7" w:rsidRPr="00A258E0" w:rsidRDefault="002550F7" w:rsidP="005F396E">
      <w:pPr>
        <w:jc w:val="both"/>
        <w:rPr>
          <w:rFonts w:ascii="Arial" w:hAnsi="Arial" w:cs="Arial"/>
          <w:sz w:val="24"/>
          <w:szCs w:val="24"/>
        </w:rPr>
      </w:pPr>
    </w:p>
    <w:p w:rsidR="002550F7" w:rsidRPr="00A258E0" w:rsidRDefault="002550F7" w:rsidP="00A258E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Die anrechenbare Grundstückfläche (aGSF) bildet die Grundlage zur Berechnung der Nutzungsziffern und wird von der </w:t>
      </w:r>
      <w:r w:rsidR="003307E5">
        <w:rPr>
          <w:rFonts w:ascii="Arial" w:hAnsi="Arial"/>
          <w:sz w:val="24"/>
          <w:szCs w:val="24"/>
        </w:rPr>
        <w:t>kantonalen Gesetzgebung</w:t>
      </w:r>
      <w:r>
        <w:rPr>
          <w:rFonts w:ascii="Arial" w:hAnsi="Arial"/>
          <w:sz w:val="24"/>
          <w:szCs w:val="24"/>
        </w:rPr>
        <w:t xml:space="preserve"> definiert.</w:t>
      </w:r>
    </w:p>
    <w:p w:rsidR="002550F7" w:rsidRPr="00A258E0" w:rsidRDefault="002550F7" w:rsidP="005F396E">
      <w:pPr>
        <w:jc w:val="both"/>
        <w:rPr>
          <w:rFonts w:ascii="Arial" w:hAnsi="Arial" w:cs="Arial"/>
          <w:b/>
          <w:sz w:val="24"/>
          <w:szCs w:val="24"/>
        </w:rPr>
      </w:pPr>
    </w:p>
    <w:p w:rsidR="00913685" w:rsidRPr="00A258E0" w:rsidRDefault="002550F7" w:rsidP="005F396E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Art.</w:t>
      </w:r>
      <w:r>
        <w:rPr>
          <w:rFonts w:ascii="Arial" w:hAnsi="Arial"/>
          <w:b/>
          <w:sz w:val="24"/>
          <w:szCs w:val="24"/>
        </w:rPr>
        <w:tab/>
      </w:r>
      <w:r w:rsidR="00C33E31">
        <w:rPr>
          <w:rFonts w:ascii="Arial" w:hAnsi="Arial"/>
          <w:b/>
          <w:sz w:val="24"/>
          <w:szCs w:val="24"/>
        </w:rPr>
        <w:tab/>
      </w:r>
      <w:r>
        <w:rPr>
          <w:rFonts w:ascii="Arial" w:hAnsi="Arial"/>
          <w:b/>
          <w:sz w:val="24"/>
          <w:szCs w:val="24"/>
        </w:rPr>
        <w:t>Nutzungsziffern – Definitionen</w:t>
      </w:r>
    </w:p>
    <w:p w:rsidR="007B3C0C" w:rsidRPr="00A258E0" w:rsidRDefault="007B3C0C" w:rsidP="005F396E">
      <w:pPr>
        <w:jc w:val="both"/>
        <w:rPr>
          <w:rFonts w:ascii="Arial" w:hAnsi="Arial" w:cs="Arial"/>
          <w:sz w:val="24"/>
          <w:szCs w:val="24"/>
        </w:rPr>
      </w:pPr>
    </w:p>
    <w:p w:rsidR="007210C4" w:rsidRPr="00A258E0" w:rsidRDefault="00C32BB1" w:rsidP="007210C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  <w:vertAlign w:val="superscript"/>
        </w:rPr>
        <w:t>1</w:t>
      </w:r>
      <w:r>
        <w:rPr>
          <w:rFonts w:ascii="Arial" w:hAnsi="Arial"/>
          <w:sz w:val="24"/>
          <w:szCs w:val="24"/>
        </w:rPr>
        <w:t xml:space="preserve"> Auf dem Gebiet dieser Gemeinde sind die folgenden Nutzungsziffern anzuwenden:</w:t>
      </w:r>
    </w:p>
    <w:p w:rsidR="007210C4" w:rsidRPr="00A258E0" w:rsidRDefault="007210C4" w:rsidP="007210C4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die Geschossflächenziffer (GFZ);</w:t>
      </w:r>
    </w:p>
    <w:p w:rsidR="007210C4" w:rsidRPr="00A258E0" w:rsidRDefault="007210C4" w:rsidP="007210C4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die Überbauungsziffer (ÜZ);</w:t>
      </w:r>
    </w:p>
    <w:p w:rsidR="007210C4" w:rsidRPr="00A258E0" w:rsidRDefault="007210C4" w:rsidP="007210C4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die Baumassenziffer (BMZ);</w:t>
      </w:r>
    </w:p>
    <w:p w:rsidR="007210C4" w:rsidRPr="00A258E0" w:rsidRDefault="007210C4" w:rsidP="007210C4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die Grünflächenziffer (GZ).</w:t>
      </w:r>
    </w:p>
    <w:p w:rsidR="007210C4" w:rsidRPr="00AE493C" w:rsidRDefault="007210C4" w:rsidP="005F396E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/>
          <w:i/>
          <w:sz w:val="24"/>
          <w:szCs w:val="24"/>
          <w:highlight w:val="lightGray"/>
        </w:rPr>
        <w:t xml:space="preserve">OPTION: Auf dem Gebiet dieser Gemeinde sind nur die folgenden Nutzungsziffern anzuwenden /// ODER: Für das Gebiet dieser Gemeinde wird keine Nutzungsziffer festgelegt. </w:t>
      </w:r>
    </w:p>
    <w:p w:rsidR="007210C4" w:rsidRPr="00A258E0" w:rsidRDefault="00C32BB1" w:rsidP="007210C4">
      <w:pPr>
        <w:tabs>
          <w:tab w:val="left" w:pos="744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  <w:vertAlign w:val="superscript"/>
        </w:rPr>
        <w:t>2</w:t>
      </w:r>
      <w:r>
        <w:rPr>
          <w:rFonts w:ascii="Arial" w:hAnsi="Arial"/>
          <w:sz w:val="24"/>
          <w:szCs w:val="24"/>
        </w:rPr>
        <w:t xml:space="preserve"> Die Nutzungsziffern werden von der kantonalen Gesetzgebung definiert.</w:t>
      </w:r>
    </w:p>
    <w:p w:rsidR="007210C4" w:rsidRDefault="007210C4" w:rsidP="005F396E">
      <w:pPr>
        <w:jc w:val="both"/>
        <w:rPr>
          <w:rFonts w:ascii="Arial" w:hAnsi="Arial" w:cs="Arial"/>
          <w:sz w:val="24"/>
          <w:szCs w:val="24"/>
        </w:rPr>
      </w:pPr>
    </w:p>
    <w:p w:rsidR="00F453F6" w:rsidRDefault="00F453F6" w:rsidP="005F396E">
      <w:pPr>
        <w:jc w:val="both"/>
        <w:rPr>
          <w:rFonts w:ascii="Arial" w:hAnsi="Arial" w:cs="Arial"/>
          <w:sz w:val="24"/>
          <w:szCs w:val="24"/>
        </w:rPr>
      </w:pPr>
    </w:p>
    <w:p w:rsidR="00F453F6" w:rsidRDefault="00F453F6" w:rsidP="005F396E">
      <w:pPr>
        <w:jc w:val="both"/>
        <w:rPr>
          <w:rFonts w:ascii="Arial" w:hAnsi="Arial" w:cs="Arial"/>
          <w:sz w:val="24"/>
          <w:szCs w:val="24"/>
        </w:rPr>
      </w:pPr>
    </w:p>
    <w:p w:rsidR="00F453F6" w:rsidRPr="00A258E0" w:rsidRDefault="00F453F6" w:rsidP="005F396E">
      <w:pPr>
        <w:jc w:val="both"/>
        <w:rPr>
          <w:rFonts w:ascii="Arial" w:hAnsi="Arial" w:cs="Arial"/>
          <w:sz w:val="24"/>
          <w:szCs w:val="24"/>
        </w:rPr>
      </w:pPr>
    </w:p>
    <w:p w:rsidR="007210C4" w:rsidRPr="00A258E0" w:rsidRDefault="007210C4" w:rsidP="005F396E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Art.</w:t>
      </w:r>
      <w:r>
        <w:rPr>
          <w:rFonts w:ascii="Arial" w:hAnsi="Arial"/>
          <w:b/>
          <w:sz w:val="24"/>
          <w:szCs w:val="24"/>
        </w:rPr>
        <w:tab/>
      </w:r>
      <w:r w:rsidR="00C33E31">
        <w:rPr>
          <w:rFonts w:ascii="Arial" w:hAnsi="Arial"/>
          <w:b/>
          <w:sz w:val="24"/>
          <w:szCs w:val="24"/>
        </w:rPr>
        <w:tab/>
      </w:r>
      <w:r>
        <w:rPr>
          <w:rFonts w:ascii="Arial" w:hAnsi="Arial"/>
          <w:b/>
          <w:sz w:val="24"/>
          <w:szCs w:val="24"/>
        </w:rPr>
        <w:t>Nutzungsziffern – Festlegung</w:t>
      </w:r>
    </w:p>
    <w:p w:rsidR="007210C4" w:rsidRPr="00A258E0" w:rsidRDefault="007210C4" w:rsidP="005F396E">
      <w:pPr>
        <w:jc w:val="both"/>
        <w:rPr>
          <w:rFonts w:ascii="Arial" w:hAnsi="Arial" w:cs="Arial"/>
          <w:sz w:val="24"/>
          <w:szCs w:val="24"/>
        </w:rPr>
      </w:pPr>
    </w:p>
    <w:p w:rsidR="003D3642" w:rsidRPr="00A258E0" w:rsidRDefault="00AE493C" w:rsidP="00B9154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  <w:vertAlign w:val="superscript"/>
        </w:rPr>
        <w:t>1</w:t>
      </w:r>
      <w:r>
        <w:rPr>
          <w:rFonts w:ascii="Arial" w:hAnsi="Arial"/>
          <w:sz w:val="24"/>
          <w:szCs w:val="24"/>
        </w:rPr>
        <w:t xml:space="preserve"> Die Nutzungsziffern der einzelnen Bauzonen, soweit vorhanden, werden unter dem 2. Titel und in Anhang 1 dieses Reglements festgelegt. </w:t>
      </w:r>
    </w:p>
    <w:p w:rsidR="00B91540" w:rsidRPr="00A258E0" w:rsidRDefault="00AE493C" w:rsidP="00B9154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  <w:vertAlign w:val="superscript"/>
        </w:rPr>
        <w:t>2</w:t>
      </w:r>
      <w:r>
        <w:rPr>
          <w:rFonts w:ascii="Arial" w:hAnsi="Arial"/>
          <w:sz w:val="24"/>
          <w:szCs w:val="24"/>
        </w:rPr>
        <w:t xml:space="preserve"> Wird ganz oder teilweise auf die Festlegung einer </w:t>
      </w:r>
      <w:r w:rsidR="00880841">
        <w:rPr>
          <w:rFonts w:ascii="Arial" w:hAnsi="Arial"/>
          <w:sz w:val="24"/>
          <w:szCs w:val="24"/>
        </w:rPr>
        <w:t xml:space="preserve">oder mehrerer </w:t>
      </w:r>
      <w:r>
        <w:rPr>
          <w:rFonts w:ascii="Arial" w:hAnsi="Arial"/>
          <w:sz w:val="24"/>
          <w:szCs w:val="24"/>
        </w:rPr>
        <w:t>Nutzungsziffer</w:t>
      </w:r>
      <w:r w:rsidR="00880841">
        <w:rPr>
          <w:rFonts w:ascii="Arial" w:hAnsi="Arial"/>
          <w:sz w:val="24"/>
          <w:szCs w:val="24"/>
        </w:rPr>
        <w:t>n</w:t>
      </w:r>
      <w:r>
        <w:rPr>
          <w:rFonts w:ascii="Arial" w:hAnsi="Arial"/>
          <w:sz w:val="24"/>
          <w:szCs w:val="24"/>
        </w:rPr>
        <w:t xml:space="preserve"> verzichtet, so sind andere Vorschriften zu erlassen, um eine kohärente Ortsplanung sicherzustellen.</w:t>
      </w:r>
    </w:p>
    <w:p w:rsidR="003D3642" w:rsidRPr="00A258E0" w:rsidRDefault="00AE493C" w:rsidP="00B9154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  <w:vertAlign w:val="superscript"/>
        </w:rPr>
        <w:t>3</w:t>
      </w:r>
      <w:r>
        <w:rPr>
          <w:rFonts w:ascii="Arial" w:hAnsi="Arial"/>
          <w:sz w:val="24"/>
          <w:szCs w:val="24"/>
        </w:rPr>
        <w:t xml:space="preserve"> Unter dem 2. Titel und in Anhang 1 kann für Neubauten in jeder Bauzone eine minimale Nutzungsziffer festgelegt werden.</w:t>
      </w:r>
    </w:p>
    <w:p w:rsidR="00AA247D" w:rsidRPr="00A258E0" w:rsidRDefault="00AA247D" w:rsidP="007210C4">
      <w:pPr>
        <w:jc w:val="both"/>
        <w:rPr>
          <w:rFonts w:ascii="Arial" w:hAnsi="Arial" w:cs="Arial"/>
          <w:sz w:val="24"/>
          <w:szCs w:val="24"/>
        </w:rPr>
      </w:pPr>
    </w:p>
    <w:p w:rsidR="007210C4" w:rsidRPr="00A258E0" w:rsidRDefault="007210C4" w:rsidP="00B9154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Art.</w:t>
      </w:r>
      <w:r>
        <w:rPr>
          <w:rFonts w:ascii="Arial" w:hAnsi="Arial"/>
          <w:b/>
          <w:sz w:val="24"/>
          <w:szCs w:val="24"/>
        </w:rPr>
        <w:tab/>
      </w:r>
      <w:r w:rsidR="00C33E31">
        <w:rPr>
          <w:rFonts w:ascii="Arial" w:hAnsi="Arial"/>
          <w:b/>
          <w:sz w:val="24"/>
          <w:szCs w:val="24"/>
        </w:rPr>
        <w:tab/>
      </w:r>
      <w:r>
        <w:rPr>
          <w:rFonts w:ascii="Arial" w:hAnsi="Arial"/>
          <w:b/>
          <w:sz w:val="24"/>
          <w:szCs w:val="24"/>
        </w:rPr>
        <w:t>Nutzungsziffern – Zuschläge</w:t>
      </w:r>
      <w:r w:rsidR="00004C5C">
        <w:rPr>
          <w:rFonts w:ascii="Arial" w:hAnsi="Arial"/>
          <w:b/>
          <w:sz w:val="24"/>
          <w:szCs w:val="24"/>
        </w:rPr>
        <w:t>, Abtretung u</w:t>
      </w:r>
      <w:r>
        <w:rPr>
          <w:rFonts w:ascii="Arial" w:hAnsi="Arial"/>
          <w:b/>
          <w:sz w:val="24"/>
          <w:szCs w:val="24"/>
        </w:rPr>
        <w:t xml:space="preserve">nd </w:t>
      </w:r>
      <w:r w:rsidR="00004C5C">
        <w:rPr>
          <w:rFonts w:ascii="Arial" w:hAnsi="Arial"/>
          <w:b/>
          <w:sz w:val="24"/>
          <w:szCs w:val="24"/>
        </w:rPr>
        <w:t>Übertragung</w:t>
      </w:r>
    </w:p>
    <w:p w:rsidR="0032368B" w:rsidRPr="00A258E0" w:rsidRDefault="0032368B" w:rsidP="0032368B">
      <w:pPr>
        <w:jc w:val="both"/>
        <w:rPr>
          <w:rFonts w:ascii="Arial" w:hAnsi="Arial" w:cs="Arial"/>
          <w:sz w:val="24"/>
          <w:szCs w:val="24"/>
        </w:rPr>
      </w:pPr>
    </w:p>
    <w:p w:rsidR="0032368B" w:rsidRPr="00A258E0" w:rsidRDefault="0032368B" w:rsidP="0032368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  <w:vertAlign w:val="superscript"/>
        </w:rPr>
        <w:t>1</w:t>
      </w:r>
      <w:r>
        <w:rPr>
          <w:rFonts w:ascii="Arial" w:hAnsi="Arial"/>
          <w:sz w:val="24"/>
          <w:szCs w:val="24"/>
        </w:rPr>
        <w:t xml:space="preserve"> </w:t>
      </w:r>
      <w:r w:rsidR="00880841">
        <w:rPr>
          <w:rFonts w:ascii="Arial" w:hAnsi="Arial"/>
          <w:sz w:val="24"/>
          <w:szCs w:val="24"/>
        </w:rPr>
        <w:t xml:space="preserve">Die zulässigen </w:t>
      </w:r>
      <w:r>
        <w:rPr>
          <w:rFonts w:ascii="Arial" w:hAnsi="Arial"/>
          <w:sz w:val="24"/>
          <w:szCs w:val="24"/>
        </w:rPr>
        <w:t xml:space="preserve">Zuschläge </w:t>
      </w:r>
      <w:r w:rsidR="00880841">
        <w:rPr>
          <w:rFonts w:ascii="Arial" w:hAnsi="Arial"/>
          <w:sz w:val="24"/>
          <w:szCs w:val="24"/>
        </w:rPr>
        <w:t>werden</w:t>
      </w:r>
      <w:r>
        <w:rPr>
          <w:rFonts w:ascii="Arial" w:hAnsi="Arial"/>
          <w:sz w:val="24"/>
          <w:szCs w:val="24"/>
        </w:rPr>
        <w:t xml:space="preserve"> </w:t>
      </w:r>
      <w:r w:rsidR="00880841">
        <w:rPr>
          <w:rFonts w:ascii="Arial" w:hAnsi="Arial"/>
          <w:sz w:val="24"/>
          <w:szCs w:val="24"/>
        </w:rPr>
        <w:t xml:space="preserve">durch das </w:t>
      </w:r>
      <w:r>
        <w:rPr>
          <w:rFonts w:ascii="Arial" w:hAnsi="Arial"/>
          <w:sz w:val="24"/>
          <w:szCs w:val="24"/>
        </w:rPr>
        <w:t>kantonale Recht abschliessend geregelt. Auf dem Gebiet dieser Gemeinde kommen folgende Fälle in Betracht:</w:t>
      </w:r>
    </w:p>
    <w:p w:rsidR="0032368B" w:rsidRPr="00A258E0" w:rsidRDefault="0032368B" w:rsidP="0032368B">
      <w:pPr>
        <w:pStyle w:val="Paragraphedeliste"/>
        <w:numPr>
          <w:ilvl w:val="0"/>
          <w:numId w:val="6"/>
        </w:numPr>
        <w:tabs>
          <w:tab w:val="left" w:pos="7440"/>
        </w:tabs>
        <w:ind w:left="426" w:right="-2"/>
        <w:jc w:val="both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/>
          <w:sz w:val="24"/>
          <w:szCs w:val="24"/>
        </w:rPr>
        <w:t xml:space="preserve">Sondernutzungsplan: Anhang 1 (tabellarische Darstellung der Vorschriften) oder Anhang 2 </w:t>
      </w:r>
      <w:r w:rsidRPr="005D40F9">
        <w:rPr>
          <w:rFonts w:ascii="Arial" w:hAnsi="Arial"/>
          <w:sz w:val="24"/>
          <w:szCs w:val="24"/>
        </w:rPr>
        <w:t>(Pflichtenheft</w:t>
      </w:r>
      <w:r w:rsidR="005D40F9" w:rsidRPr="005D40F9">
        <w:rPr>
          <w:rFonts w:ascii="Arial" w:hAnsi="Arial"/>
          <w:sz w:val="24"/>
          <w:szCs w:val="24"/>
        </w:rPr>
        <w:t>e</w:t>
      </w:r>
      <w:r w:rsidRPr="005D40F9">
        <w:rPr>
          <w:rFonts w:ascii="Arial" w:hAnsi="Arial"/>
          <w:sz w:val="24"/>
          <w:szCs w:val="24"/>
        </w:rPr>
        <w:t xml:space="preserve">) </w:t>
      </w:r>
      <w:r w:rsidR="00880841">
        <w:rPr>
          <w:rFonts w:ascii="Arial" w:hAnsi="Arial"/>
          <w:sz w:val="24"/>
          <w:szCs w:val="24"/>
        </w:rPr>
        <w:t>sehen für</w:t>
      </w:r>
      <w:r>
        <w:rPr>
          <w:rFonts w:ascii="Arial" w:hAnsi="Arial"/>
          <w:sz w:val="24"/>
          <w:szCs w:val="24"/>
        </w:rPr>
        <w:t xml:space="preserve"> </w:t>
      </w:r>
      <w:r w:rsidR="00880841">
        <w:rPr>
          <w:rFonts w:ascii="Arial" w:hAnsi="Arial"/>
          <w:sz w:val="24"/>
          <w:szCs w:val="24"/>
        </w:rPr>
        <w:t>Sondernutzungspläne</w:t>
      </w:r>
      <w:r>
        <w:rPr>
          <w:rFonts w:ascii="Arial" w:hAnsi="Arial"/>
          <w:sz w:val="24"/>
          <w:szCs w:val="24"/>
        </w:rPr>
        <w:t xml:space="preserve">, </w:t>
      </w:r>
      <w:r w:rsidR="00880841">
        <w:rPr>
          <w:rFonts w:ascii="Arial" w:hAnsi="Arial"/>
          <w:sz w:val="24"/>
          <w:szCs w:val="24"/>
        </w:rPr>
        <w:t xml:space="preserve">deren </w:t>
      </w:r>
      <w:r>
        <w:rPr>
          <w:rFonts w:ascii="Arial" w:hAnsi="Arial"/>
          <w:sz w:val="24"/>
          <w:szCs w:val="24"/>
        </w:rPr>
        <w:t xml:space="preserve">Gesamtlösung Vorteile bietet, </w:t>
      </w:r>
      <w:r w:rsidR="00880841">
        <w:rPr>
          <w:rFonts w:ascii="Arial" w:hAnsi="Arial"/>
          <w:sz w:val="24"/>
          <w:szCs w:val="24"/>
        </w:rPr>
        <w:t>eine</w:t>
      </w:r>
      <w:r w:rsidR="00035D15">
        <w:rPr>
          <w:rFonts w:ascii="Arial" w:hAnsi="Arial"/>
          <w:sz w:val="24"/>
          <w:szCs w:val="24"/>
        </w:rPr>
        <w:t>n</w:t>
      </w:r>
      <w:r w:rsidR="00880841">
        <w:rPr>
          <w:rFonts w:ascii="Arial" w:hAnsi="Arial"/>
          <w:sz w:val="24"/>
          <w:szCs w:val="24"/>
        </w:rPr>
        <w:t xml:space="preserve"> angemessenen </w:t>
      </w:r>
      <w:r>
        <w:rPr>
          <w:rFonts w:ascii="Arial" w:hAnsi="Arial"/>
          <w:sz w:val="24"/>
          <w:szCs w:val="24"/>
        </w:rPr>
        <w:t xml:space="preserve">Zuschlag auf die anwendbare Nutzungsziffer </w:t>
      </w:r>
      <w:r w:rsidR="00880841">
        <w:rPr>
          <w:rFonts w:ascii="Arial" w:hAnsi="Arial"/>
          <w:sz w:val="24"/>
          <w:szCs w:val="24"/>
        </w:rPr>
        <w:t>vor</w:t>
      </w:r>
      <w:r>
        <w:rPr>
          <w:rFonts w:ascii="Arial" w:hAnsi="Arial"/>
          <w:sz w:val="24"/>
          <w:szCs w:val="24"/>
        </w:rPr>
        <w:t>.</w:t>
      </w:r>
    </w:p>
    <w:p w:rsidR="00D41A07" w:rsidRPr="00A258E0" w:rsidRDefault="0032368B" w:rsidP="0032368B">
      <w:pPr>
        <w:pStyle w:val="Paragraphedeliste"/>
        <w:numPr>
          <w:ilvl w:val="0"/>
          <w:numId w:val="6"/>
        </w:numPr>
        <w:tabs>
          <w:tab w:val="left" w:pos="7440"/>
        </w:tabs>
        <w:ind w:left="426" w:right="-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Bauvorhaben, de</w:t>
      </w:r>
      <w:r w:rsidR="00880841">
        <w:rPr>
          <w:rFonts w:ascii="Arial" w:hAnsi="Arial"/>
          <w:sz w:val="24"/>
          <w:szCs w:val="24"/>
        </w:rPr>
        <w:t>r</w:t>
      </w:r>
      <w:r>
        <w:rPr>
          <w:rFonts w:ascii="Arial" w:hAnsi="Arial"/>
          <w:sz w:val="24"/>
          <w:szCs w:val="24"/>
        </w:rPr>
        <w:t xml:space="preserve">en Energieverbrauch unter den von den kantonalen Behörden festgesetzten Normen liegt: dem Gesuchsteller kann ein Zuschlag gemäss der kantonalen Energiegesetzgebung gewährt werden. </w:t>
      </w:r>
    </w:p>
    <w:p w:rsidR="00293430" w:rsidRPr="00293430" w:rsidRDefault="0032368B" w:rsidP="0032368B">
      <w:pPr>
        <w:pStyle w:val="Paragraphedeliste"/>
        <w:numPr>
          <w:ilvl w:val="0"/>
          <w:numId w:val="6"/>
        </w:numPr>
        <w:tabs>
          <w:tab w:val="left" w:pos="7440"/>
        </w:tabs>
        <w:ind w:left="426" w:right="-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Gebäude, die der Gesetzgebung betreffend Integration von behinderten Menschen unterstellt sind: der Gesuchsteller kann von einem Zuschlag von 2</w:t>
      </w:r>
      <w:r w:rsidR="00293430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Prozent auf der GFZ profitieren.</w:t>
      </w:r>
    </w:p>
    <w:p w:rsidR="00D41A07" w:rsidRPr="00A258E0" w:rsidRDefault="0032368B" w:rsidP="0032368B">
      <w:pPr>
        <w:pStyle w:val="Paragraphedeliste"/>
        <w:numPr>
          <w:ilvl w:val="0"/>
          <w:numId w:val="6"/>
        </w:numPr>
        <w:tabs>
          <w:tab w:val="left" w:pos="7440"/>
        </w:tabs>
        <w:ind w:left="426" w:right="-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Gebäude mit Geschäftslokalen, die der Bildung einer Strassenfront dienen und im Erdgeschoss auf </w:t>
      </w:r>
      <w:r w:rsidRPr="00293430">
        <w:rPr>
          <w:rFonts w:ascii="Arial" w:hAnsi="Arial"/>
          <w:iCs/>
          <w:sz w:val="24"/>
          <w:szCs w:val="24"/>
        </w:rPr>
        <w:t>Strassenniveau errichtet werden</w:t>
      </w:r>
      <w:r>
        <w:rPr>
          <w:rFonts w:ascii="Arial" w:hAnsi="Arial"/>
          <w:sz w:val="24"/>
          <w:szCs w:val="24"/>
        </w:rPr>
        <w:t>: Für gewisse Zonentypen des Zonennutzungsplans legt Anhang 1</w:t>
      </w:r>
      <w:r w:rsidR="005D40F9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einen angemessenen Zuschlag auf die anwendbare Nutzungsziffer fest, unter Eintragung einer Nutzungsbeschränkung für diese Lokale im Grundbuch.</w:t>
      </w:r>
    </w:p>
    <w:p w:rsidR="00D41A07" w:rsidRPr="00A258E0" w:rsidRDefault="0032368B" w:rsidP="0032368B">
      <w:pPr>
        <w:pStyle w:val="Paragraphedeliste"/>
        <w:numPr>
          <w:ilvl w:val="0"/>
          <w:numId w:val="6"/>
        </w:numPr>
        <w:tabs>
          <w:tab w:val="left" w:pos="7440"/>
        </w:tabs>
        <w:ind w:left="426" w:right="-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Hotelleriegebäude: der Gesuchsteller kann von einem Zuschlag </w:t>
      </w:r>
      <w:r w:rsidRPr="005D40F9">
        <w:rPr>
          <w:rFonts w:ascii="Arial" w:hAnsi="Arial"/>
          <w:iCs/>
          <w:sz w:val="24"/>
          <w:szCs w:val="24"/>
        </w:rPr>
        <w:t xml:space="preserve">von </w:t>
      </w:r>
      <w:r w:rsidRPr="005D40F9">
        <w:rPr>
          <w:rFonts w:ascii="Arial" w:hAnsi="Arial"/>
          <w:sz w:val="24"/>
          <w:szCs w:val="24"/>
        </w:rPr>
        <w:t xml:space="preserve">45 </w:t>
      </w:r>
      <w:r>
        <w:rPr>
          <w:rFonts w:ascii="Arial" w:hAnsi="Arial"/>
          <w:sz w:val="24"/>
          <w:szCs w:val="24"/>
        </w:rPr>
        <w:t xml:space="preserve">Prozent auf die Geschossflächenziffer profitieren. Für allfällige weitere </w:t>
      </w:r>
      <w:r w:rsidR="00C52B8D">
        <w:rPr>
          <w:rFonts w:ascii="Arial" w:hAnsi="Arial"/>
          <w:sz w:val="24"/>
          <w:szCs w:val="24"/>
        </w:rPr>
        <w:t>Fälle sind in Anhang 1 angemessene Zuschläge</w:t>
      </w:r>
      <w:r>
        <w:rPr>
          <w:rFonts w:ascii="Arial" w:hAnsi="Arial"/>
          <w:sz w:val="24"/>
          <w:szCs w:val="24"/>
        </w:rPr>
        <w:t xml:space="preserve"> </w:t>
      </w:r>
      <w:r w:rsidR="00C52B8D">
        <w:rPr>
          <w:rFonts w:ascii="Arial" w:hAnsi="Arial"/>
          <w:sz w:val="24"/>
          <w:szCs w:val="24"/>
        </w:rPr>
        <w:t xml:space="preserve">zu den in der betreffenden Nutzungszone anwendbaren </w:t>
      </w:r>
      <w:r w:rsidR="00454B14">
        <w:rPr>
          <w:rFonts w:ascii="Arial" w:hAnsi="Arial"/>
          <w:sz w:val="24"/>
          <w:szCs w:val="24"/>
        </w:rPr>
        <w:t xml:space="preserve">weiteren </w:t>
      </w:r>
      <w:r w:rsidR="00C52B8D">
        <w:rPr>
          <w:rFonts w:ascii="Arial" w:hAnsi="Arial"/>
          <w:sz w:val="24"/>
          <w:szCs w:val="24"/>
        </w:rPr>
        <w:t>Nutzungsziffern</w:t>
      </w:r>
      <w:r w:rsidR="00C52B8D" w:rsidDel="00C52B8D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 vorgesehen.</w:t>
      </w:r>
    </w:p>
    <w:p w:rsidR="00D41A07" w:rsidRPr="00A258E0" w:rsidRDefault="0032368B" w:rsidP="0032368B">
      <w:pPr>
        <w:pStyle w:val="Paragraphedeliste"/>
        <w:numPr>
          <w:ilvl w:val="0"/>
          <w:numId w:val="6"/>
        </w:numPr>
        <w:tabs>
          <w:tab w:val="left" w:pos="7440"/>
        </w:tabs>
        <w:ind w:left="426" w:right="-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Gebäude </w:t>
      </w:r>
      <w:r w:rsidR="00454B14">
        <w:rPr>
          <w:rFonts w:ascii="Arial" w:hAnsi="Arial"/>
          <w:sz w:val="24"/>
          <w:szCs w:val="24"/>
        </w:rPr>
        <w:t xml:space="preserve">mit unterirdisch erstellten Parkplätzen </w:t>
      </w:r>
      <w:r>
        <w:rPr>
          <w:rFonts w:ascii="Arial" w:hAnsi="Arial"/>
          <w:sz w:val="24"/>
          <w:szCs w:val="24"/>
        </w:rPr>
        <w:t xml:space="preserve">zwecks </w:t>
      </w:r>
      <w:r w:rsidR="00454B14">
        <w:rPr>
          <w:rFonts w:ascii="Arial" w:hAnsi="Arial"/>
          <w:sz w:val="24"/>
          <w:szCs w:val="24"/>
        </w:rPr>
        <w:t xml:space="preserve">Erhalt </w:t>
      </w:r>
      <w:r>
        <w:rPr>
          <w:rFonts w:ascii="Arial" w:hAnsi="Arial"/>
          <w:sz w:val="24"/>
          <w:szCs w:val="24"/>
        </w:rPr>
        <w:t xml:space="preserve">von Grünflächen: Für gewisse Zonentypen des Zonennutzungsplans legt Anhang 1 einen Zuschlag </w:t>
      </w:r>
      <w:r w:rsidRPr="005D40F9">
        <w:rPr>
          <w:rFonts w:ascii="Arial" w:hAnsi="Arial"/>
          <w:iCs/>
          <w:sz w:val="24"/>
          <w:szCs w:val="24"/>
        </w:rPr>
        <w:t xml:space="preserve">von </w:t>
      </w:r>
      <w:r w:rsidR="009F6995" w:rsidRPr="005D40F9">
        <w:rPr>
          <w:rFonts w:ascii="Arial" w:hAnsi="Arial"/>
          <w:iCs/>
          <w:sz w:val="24"/>
          <w:szCs w:val="24"/>
        </w:rPr>
        <w:t>maximal</w:t>
      </w:r>
      <w:r w:rsidRPr="005D40F9">
        <w:rPr>
          <w:rFonts w:ascii="Arial" w:hAnsi="Arial"/>
          <w:sz w:val="24"/>
          <w:szCs w:val="24"/>
        </w:rPr>
        <w:t xml:space="preserve"> 30 </w:t>
      </w:r>
      <w:r>
        <w:rPr>
          <w:rFonts w:ascii="Arial" w:hAnsi="Arial"/>
          <w:sz w:val="24"/>
          <w:szCs w:val="24"/>
        </w:rPr>
        <w:t>Prozent auf die GFZ fest.</w:t>
      </w:r>
    </w:p>
    <w:p w:rsidR="00D41A07" w:rsidRPr="00A258E0" w:rsidRDefault="0032368B" w:rsidP="00D41A07">
      <w:pPr>
        <w:tabs>
          <w:tab w:val="left" w:pos="7440"/>
        </w:tabs>
        <w:ind w:right="-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  <w:vertAlign w:val="superscript"/>
        </w:rPr>
        <w:t>2</w:t>
      </w:r>
      <w:r>
        <w:rPr>
          <w:rFonts w:ascii="Arial" w:hAnsi="Arial"/>
          <w:sz w:val="24"/>
          <w:szCs w:val="24"/>
        </w:rPr>
        <w:t xml:space="preserve"> Bei Vorliegen von mehreren Zuschlägen berechnet sich </w:t>
      </w:r>
      <w:r w:rsidR="00A23B38">
        <w:rPr>
          <w:rFonts w:ascii="Arial" w:hAnsi="Arial"/>
          <w:sz w:val="24"/>
          <w:szCs w:val="24"/>
        </w:rPr>
        <w:t>der einzelne Zuschlag</w:t>
      </w:r>
      <w:r>
        <w:rPr>
          <w:rFonts w:ascii="Arial" w:hAnsi="Arial"/>
          <w:sz w:val="24"/>
          <w:szCs w:val="24"/>
        </w:rPr>
        <w:t xml:space="preserve"> jeweils auf der Grundlage der unter dem 2. Titel und in Anhang 1 dieses Reglements angeführten Nutzungsziffer oder, falls vorhanden, auf der Grundlage der für Sondernutzungspläne</w:t>
      </w:r>
      <w:r w:rsidR="00047AAF" w:rsidRPr="00047AAF">
        <w:rPr>
          <w:rFonts w:ascii="Arial" w:hAnsi="Arial"/>
          <w:sz w:val="24"/>
          <w:szCs w:val="24"/>
        </w:rPr>
        <w:t xml:space="preserve"> </w:t>
      </w:r>
      <w:r w:rsidR="00047AAF">
        <w:rPr>
          <w:rFonts w:ascii="Arial" w:hAnsi="Arial"/>
          <w:sz w:val="24"/>
          <w:szCs w:val="24"/>
        </w:rPr>
        <w:t>geltenden zugeschlagenen Nutzungsziffer</w:t>
      </w:r>
      <w:r>
        <w:rPr>
          <w:rFonts w:ascii="Arial" w:hAnsi="Arial"/>
          <w:sz w:val="24"/>
          <w:szCs w:val="24"/>
        </w:rPr>
        <w:t xml:space="preserve">. Wenn die Zuschläge einer spezifischen Nutzung dienen, können </w:t>
      </w:r>
      <w:r w:rsidR="009F6995">
        <w:rPr>
          <w:rFonts w:ascii="Arial" w:hAnsi="Arial"/>
          <w:sz w:val="24"/>
          <w:szCs w:val="24"/>
        </w:rPr>
        <w:t>diese</w:t>
      </w:r>
      <w:r>
        <w:rPr>
          <w:rFonts w:ascii="Arial" w:hAnsi="Arial"/>
          <w:sz w:val="24"/>
          <w:szCs w:val="24"/>
        </w:rPr>
        <w:t xml:space="preserve"> nicht für eine andere Nutzung </w:t>
      </w:r>
      <w:r w:rsidR="00047AAF">
        <w:rPr>
          <w:rFonts w:ascii="Arial" w:hAnsi="Arial"/>
          <w:sz w:val="24"/>
          <w:szCs w:val="24"/>
        </w:rPr>
        <w:t xml:space="preserve">verwendet </w:t>
      </w:r>
      <w:r>
        <w:rPr>
          <w:rFonts w:ascii="Arial" w:hAnsi="Arial"/>
          <w:sz w:val="24"/>
          <w:szCs w:val="24"/>
        </w:rPr>
        <w:t>werden. Der Zuschlag auf eine Nutzungsziffer kann nicht Bestandteil einer Nutzungsübertragung bilden.</w:t>
      </w:r>
    </w:p>
    <w:p w:rsidR="00D41A07" w:rsidRPr="00162133" w:rsidRDefault="0032368B" w:rsidP="00D41A07">
      <w:pPr>
        <w:tabs>
          <w:tab w:val="left" w:pos="7440"/>
        </w:tabs>
        <w:ind w:right="-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  <w:vertAlign w:val="superscript"/>
        </w:rPr>
        <w:t xml:space="preserve">3 </w:t>
      </w:r>
      <w:r>
        <w:rPr>
          <w:rFonts w:ascii="Arial" w:hAnsi="Arial"/>
          <w:sz w:val="24"/>
          <w:szCs w:val="24"/>
        </w:rPr>
        <w:t xml:space="preserve">Auf Antrag des enteigneten Grundeigentümers </w:t>
      </w:r>
      <w:r w:rsidR="00424C39">
        <w:rPr>
          <w:rFonts w:ascii="Arial" w:hAnsi="Arial"/>
          <w:sz w:val="24"/>
          <w:szCs w:val="24"/>
        </w:rPr>
        <w:t xml:space="preserve">sind </w:t>
      </w:r>
      <w:r>
        <w:rPr>
          <w:rFonts w:ascii="Arial" w:hAnsi="Arial"/>
          <w:sz w:val="24"/>
          <w:szCs w:val="24"/>
        </w:rPr>
        <w:t>Landflächen, die für öffentliche Nutzungen abgetreten werden, zur anrechenbaren Grundstücksfläche hinzu</w:t>
      </w:r>
      <w:r w:rsidR="006269EA">
        <w:rPr>
          <w:rFonts w:ascii="Arial" w:hAnsi="Arial"/>
          <w:sz w:val="24"/>
          <w:szCs w:val="24"/>
        </w:rPr>
        <w:t>zu</w:t>
      </w:r>
      <w:r>
        <w:rPr>
          <w:rFonts w:ascii="Arial" w:hAnsi="Arial"/>
          <w:sz w:val="24"/>
          <w:szCs w:val="24"/>
        </w:rPr>
        <w:t xml:space="preserve">rechnen. Dabei darf die </w:t>
      </w:r>
      <w:r w:rsidR="00424C39">
        <w:rPr>
          <w:rFonts w:ascii="Arial" w:hAnsi="Arial"/>
          <w:sz w:val="24"/>
          <w:szCs w:val="24"/>
        </w:rPr>
        <w:t xml:space="preserve">hinzugerechnete </w:t>
      </w:r>
      <w:r>
        <w:rPr>
          <w:rFonts w:ascii="Arial" w:hAnsi="Arial"/>
          <w:sz w:val="24"/>
          <w:szCs w:val="24"/>
        </w:rPr>
        <w:t>Fläche nicht mehr als 20 Prozent der anrechenbaren Grundstücksfläche ausmachen</w:t>
      </w:r>
      <w:r w:rsidRPr="00162133">
        <w:rPr>
          <w:rFonts w:ascii="Arial" w:hAnsi="Arial"/>
          <w:sz w:val="24"/>
          <w:szCs w:val="24"/>
        </w:rPr>
        <w:t xml:space="preserve">. </w:t>
      </w:r>
    </w:p>
    <w:p w:rsidR="00D41A07" w:rsidRPr="00A258E0" w:rsidRDefault="00D41A07" w:rsidP="005F396E">
      <w:pPr>
        <w:jc w:val="both"/>
        <w:rPr>
          <w:rFonts w:ascii="Arial" w:hAnsi="Arial" w:cs="Arial"/>
          <w:sz w:val="24"/>
          <w:szCs w:val="24"/>
        </w:rPr>
      </w:pPr>
    </w:p>
    <w:p w:rsidR="007210C4" w:rsidRPr="00004C5C" w:rsidRDefault="007210C4" w:rsidP="007210C4">
      <w:pPr>
        <w:jc w:val="both"/>
        <w:rPr>
          <w:rFonts w:ascii="Arial" w:hAnsi="Arial" w:cs="Arial"/>
          <w:b/>
          <w:sz w:val="24"/>
          <w:szCs w:val="24"/>
        </w:rPr>
      </w:pPr>
      <w:r w:rsidRPr="00004C5C">
        <w:rPr>
          <w:rFonts w:ascii="Arial" w:hAnsi="Arial"/>
          <w:b/>
          <w:sz w:val="24"/>
          <w:szCs w:val="24"/>
        </w:rPr>
        <w:t xml:space="preserve">Art. </w:t>
      </w:r>
      <w:r w:rsidRPr="00004C5C">
        <w:rPr>
          <w:rFonts w:ascii="Arial" w:hAnsi="Arial"/>
          <w:b/>
          <w:sz w:val="24"/>
          <w:szCs w:val="24"/>
        </w:rPr>
        <w:tab/>
      </w:r>
      <w:r w:rsidR="00C33E31">
        <w:rPr>
          <w:rFonts w:ascii="Arial" w:hAnsi="Arial"/>
          <w:b/>
          <w:sz w:val="24"/>
          <w:szCs w:val="24"/>
        </w:rPr>
        <w:tab/>
      </w:r>
      <w:r w:rsidR="00004C5C">
        <w:rPr>
          <w:rFonts w:ascii="Arial" w:hAnsi="Arial"/>
          <w:b/>
          <w:sz w:val="24"/>
          <w:szCs w:val="24"/>
        </w:rPr>
        <w:t>Nutzungsabtretung und -übertragung</w:t>
      </w:r>
    </w:p>
    <w:p w:rsidR="007210C4" w:rsidRPr="00A258E0" w:rsidRDefault="007210C4" w:rsidP="007210C4">
      <w:pPr>
        <w:jc w:val="both"/>
        <w:rPr>
          <w:rFonts w:ascii="Arial" w:hAnsi="Arial" w:cs="Arial"/>
          <w:sz w:val="24"/>
          <w:szCs w:val="24"/>
        </w:rPr>
      </w:pPr>
    </w:p>
    <w:p w:rsidR="00CE6D9A" w:rsidRPr="00A258E0" w:rsidRDefault="00C32BB1" w:rsidP="005F396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Die Voraussetzungen für eine </w:t>
      </w:r>
      <w:r w:rsidR="00004C5C">
        <w:rPr>
          <w:rFonts w:ascii="Arial" w:hAnsi="Arial"/>
          <w:sz w:val="24"/>
          <w:szCs w:val="24"/>
        </w:rPr>
        <w:t>Abtretung oder Übertragung</w:t>
      </w:r>
      <w:r>
        <w:rPr>
          <w:rFonts w:ascii="Arial" w:hAnsi="Arial"/>
          <w:sz w:val="24"/>
          <w:szCs w:val="24"/>
        </w:rPr>
        <w:t xml:space="preserve"> </w:t>
      </w:r>
      <w:r w:rsidR="00267B40">
        <w:rPr>
          <w:rFonts w:ascii="Arial" w:hAnsi="Arial"/>
          <w:sz w:val="24"/>
          <w:szCs w:val="24"/>
        </w:rPr>
        <w:t xml:space="preserve">von Nutzungsziffern </w:t>
      </w:r>
      <w:r>
        <w:rPr>
          <w:rFonts w:ascii="Arial" w:hAnsi="Arial"/>
          <w:sz w:val="24"/>
          <w:szCs w:val="24"/>
        </w:rPr>
        <w:t>werden von der k</w:t>
      </w:r>
      <w:r w:rsidR="00F453F6">
        <w:rPr>
          <w:rFonts w:ascii="Arial" w:hAnsi="Arial"/>
          <w:sz w:val="24"/>
          <w:szCs w:val="24"/>
        </w:rPr>
        <w:t>antonalen Gesetzgebung geregelt.</w:t>
      </w:r>
    </w:p>
    <w:p w:rsidR="00C32BB1" w:rsidRPr="007904B2" w:rsidRDefault="00A72E6E" w:rsidP="005F396E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F.</w:t>
      </w:r>
      <w:r>
        <w:rPr>
          <w:rFonts w:ascii="Arial" w:hAnsi="Arial"/>
          <w:b/>
          <w:sz w:val="24"/>
          <w:szCs w:val="24"/>
        </w:rPr>
        <w:tab/>
      </w:r>
      <w:r w:rsidR="00C33E31">
        <w:rPr>
          <w:rFonts w:ascii="Arial" w:hAnsi="Arial"/>
          <w:b/>
          <w:sz w:val="24"/>
          <w:szCs w:val="24"/>
        </w:rPr>
        <w:tab/>
      </w:r>
      <w:r>
        <w:rPr>
          <w:rFonts w:ascii="Arial" w:hAnsi="Arial"/>
          <w:b/>
          <w:sz w:val="24"/>
          <w:szCs w:val="24"/>
        </w:rPr>
        <w:t>Weitere Vorschriften über die Bodennutzung</w:t>
      </w:r>
    </w:p>
    <w:p w:rsidR="00C33E31" w:rsidRPr="00F453F6" w:rsidRDefault="00C33E31" w:rsidP="005F396E">
      <w:pPr>
        <w:jc w:val="both"/>
        <w:rPr>
          <w:rFonts w:ascii="Arial" w:hAnsi="Arial" w:cs="Arial"/>
          <w:sz w:val="24"/>
          <w:szCs w:val="24"/>
          <w:highlight w:val="lightGray"/>
        </w:rPr>
      </w:pPr>
    </w:p>
    <w:p w:rsidR="007904B2" w:rsidRPr="007904B2" w:rsidRDefault="007904B2" w:rsidP="005F396E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Art.</w:t>
      </w:r>
      <w:r>
        <w:rPr>
          <w:rFonts w:ascii="Arial" w:hAnsi="Arial"/>
          <w:b/>
          <w:sz w:val="24"/>
          <w:szCs w:val="24"/>
        </w:rPr>
        <w:tab/>
      </w:r>
      <w:r w:rsidR="00C33E31">
        <w:rPr>
          <w:rFonts w:ascii="Arial" w:hAnsi="Arial"/>
          <w:b/>
          <w:sz w:val="24"/>
          <w:szCs w:val="24"/>
        </w:rPr>
        <w:tab/>
      </w:r>
      <w:r>
        <w:rPr>
          <w:rFonts w:ascii="Arial" w:hAnsi="Arial"/>
          <w:b/>
          <w:sz w:val="24"/>
          <w:szCs w:val="24"/>
        </w:rPr>
        <w:t>Bauweise</w:t>
      </w:r>
    </w:p>
    <w:p w:rsidR="007904B2" w:rsidRDefault="007904B2" w:rsidP="007904B2">
      <w:pPr>
        <w:jc w:val="both"/>
        <w:rPr>
          <w:rFonts w:ascii="Arial" w:hAnsi="Arial" w:cs="Arial"/>
          <w:sz w:val="24"/>
          <w:szCs w:val="24"/>
          <w:vertAlign w:val="superscript"/>
        </w:rPr>
      </w:pPr>
    </w:p>
    <w:p w:rsidR="007904B2" w:rsidRPr="00A258E0" w:rsidRDefault="007904B2" w:rsidP="007904B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Unter dem 2. Titel und in Anhang 1 dieses Reglements wird für jede Bauzone angegeben, ob die geschlossene Bauweise </w:t>
      </w:r>
      <w:r w:rsidR="00267B40">
        <w:rPr>
          <w:rFonts w:ascii="Arial" w:hAnsi="Arial"/>
          <w:sz w:val="24"/>
          <w:szCs w:val="24"/>
        </w:rPr>
        <w:t>zulässig ist</w:t>
      </w:r>
      <w:r>
        <w:rPr>
          <w:rFonts w:ascii="Arial" w:hAnsi="Arial"/>
          <w:sz w:val="24"/>
          <w:szCs w:val="24"/>
        </w:rPr>
        <w:t xml:space="preserve">. </w:t>
      </w:r>
    </w:p>
    <w:p w:rsidR="007904B2" w:rsidRDefault="007904B2" w:rsidP="005F396E">
      <w:pPr>
        <w:jc w:val="both"/>
        <w:rPr>
          <w:rFonts w:ascii="Arial" w:hAnsi="Arial" w:cs="Arial"/>
          <w:i/>
          <w:sz w:val="24"/>
          <w:szCs w:val="24"/>
          <w:highlight w:val="lightGray"/>
        </w:rPr>
      </w:pPr>
    </w:p>
    <w:p w:rsidR="00A72E6E" w:rsidRPr="00004C5C" w:rsidRDefault="00A72E6E" w:rsidP="005F396E">
      <w:pPr>
        <w:jc w:val="both"/>
        <w:rPr>
          <w:rFonts w:ascii="Arial" w:hAnsi="Arial" w:cs="Arial"/>
          <w:b/>
          <w:i/>
          <w:sz w:val="24"/>
          <w:szCs w:val="24"/>
          <w:highlight w:val="lightGray"/>
        </w:rPr>
      </w:pPr>
      <w:r w:rsidRPr="00004C5C">
        <w:rPr>
          <w:rFonts w:ascii="Arial" w:hAnsi="Arial"/>
          <w:b/>
          <w:i/>
          <w:sz w:val="24"/>
          <w:szCs w:val="24"/>
          <w:highlight w:val="lightGray"/>
        </w:rPr>
        <w:t>Art.</w:t>
      </w:r>
      <w:r w:rsidRPr="00004C5C">
        <w:rPr>
          <w:rFonts w:ascii="Arial" w:hAnsi="Arial"/>
          <w:b/>
          <w:i/>
          <w:sz w:val="24"/>
          <w:szCs w:val="24"/>
          <w:highlight w:val="lightGray"/>
        </w:rPr>
        <w:tab/>
        <w:t>Optionen: Längen</w:t>
      </w:r>
      <w:r w:rsidR="00FE38C5">
        <w:rPr>
          <w:rFonts w:ascii="Arial" w:hAnsi="Arial"/>
          <w:b/>
          <w:i/>
          <w:sz w:val="24"/>
          <w:szCs w:val="24"/>
          <w:highlight w:val="lightGray"/>
        </w:rPr>
        <w:t xml:space="preserve"> und Breiten</w:t>
      </w:r>
    </w:p>
    <w:p w:rsidR="00A72E6E" w:rsidRPr="00004C5C" w:rsidRDefault="00A72E6E" w:rsidP="005F396E">
      <w:pPr>
        <w:jc w:val="both"/>
        <w:rPr>
          <w:rFonts w:ascii="Arial" w:hAnsi="Arial" w:cs="Arial"/>
          <w:i/>
          <w:sz w:val="24"/>
          <w:szCs w:val="24"/>
          <w:highlight w:val="lightGray"/>
        </w:rPr>
      </w:pPr>
    </w:p>
    <w:p w:rsidR="00A72E6E" w:rsidRPr="00004C5C" w:rsidRDefault="00A72E6E" w:rsidP="005F396E">
      <w:pPr>
        <w:jc w:val="both"/>
        <w:rPr>
          <w:rFonts w:ascii="Arial" w:hAnsi="Arial" w:cs="Arial"/>
          <w:i/>
          <w:sz w:val="24"/>
          <w:szCs w:val="24"/>
          <w:highlight w:val="lightGray"/>
        </w:rPr>
      </w:pPr>
      <w:r w:rsidRPr="00004C5C">
        <w:rPr>
          <w:rFonts w:ascii="Arial" w:hAnsi="Arial"/>
          <w:i/>
          <w:sz w:val="24"/>
          <w:szCs w:val="24"/>
          <w:highlight w:val="lightGray"/>
        </w:rPr>
        <w:t xml:space="preserve">Gebäudelänge und -breite werden von der IVHB definiert. </w:t>
      </w:r>
      <w:r w:rsidR="00FE38C5">
        <w:rPr>
          <w:rFonts w:ascii="Arial" w:hAnsi="Arial"/>
          <w:i/>
          <w:sz w:val="24"/>
          <w:szCs w:val="24"/>
          <w:highlight w:val="lightGray"/>
        </w:rPr>
        <w:t>D</w:t>
      </w:r>
      <w:r w:rsidR="00FE38C5" w:rsidRPr="00004C5C">
        <w:rPr>
          <w:rFonts w:ascii="Arial" w:hAnsi="Arial"/>
          <w:i/>
          <w:sz w:val="24"/>
          <w:szCs w:val="24"/>
          <w:highlight w:val="lightGray"/>
        </w:rPr>
        <w:t>e</w:t>
      </w:r>
      <w:r w:rsidR="00FE38C5">
        <w:rPr>
          <w:rFonts w:ascii="Arial" w:hAnsi="Arial"/>
          <w:i/>
          <w:sz w:val="24"/>
          <w:szCs w:val="24"/>
          <w:highlight w:val="lightGray"/>
        </w:rPr>
        <w:t>ren</w:t>
      </w:r>
      <w:r w:rsidR="00FE38C5" w:rsidRPr="00004C5C">
        <w:rPr>
          <w:rFonts w:ascii="Arial" w:hAnsi="Arial"/>
          <w:i/>
          <w:sz w:val="24"/>
          <w:szCs w:val="24"/>
          <w:highlight w:val="lightGray"/>
        </w:rPr>
        <w:t xml:space="preserve"> </w:t>
      </w:r>
      <w:r w:rsidR="00FE38C5">
        <w:rPr>
          <w:rFonts w:ascii="Arial" w:hAnsi="Arial"/>
          <w:i/>
          <w:sz w:val="24"/>
          <w:szCs w:val="24"/>
          <w:highlight w:val="lightGray"/>
        </w:rPr>
        <w:t xml:space="preserve">Masse </w:t>
      </w:r>
      <w:r w:rsidRPr="00004C5C">
        <w:rPr>
          <w:rFonts w:ascii="Arial" w:hAnsi="Arial"/>
          <w:i/>
          <w:sz w:val="24"/>
          <w:szCs w:val="24"/>
          <w:highlight w:val="lightGray"/>
        </w:rPr>
        <w:t>werden unter dem 2. Titel und in Anhang 1 dieses Reglements festgelegt.</w:t>
      </w:r>
    </w:p>
    <w:p w:rsidR="00C32BB1" w:rsidRPr="00004C5C" w:rsidRDefault="00C32BB1" w:rsidP="005F396E">
      <w:pPr>
        <w:jc w:val="both"/>
        <w:rPr>
          <w:rFonts w:ascii="Arial" w:hAnsi="Arial" w:cs="Arial"/>
          <w:i/>
          <w:sz w:val="24"/>
          <w:szCs w:val="24"/>
          <w:highlight w:val="lightGray"/>
        </w:rPr>
      </w:pPr>
    </w:p>
    <w:p w:rsidR="00A72E6E" w:rsidRPr="0068276D" w:rsidRDefault="00A72E6E" w:rsidP="0068276D">
      <w:pPr>
        <w:shd w:val="clear" w:color="auto" w:fill="D9D9D9" w:themeFill="background1" w:themeFillShade="D9"/>
        <w:jc w:val="both"/>
        <w:rPr>
          <w:rFonts w:ascii="Arial" w:hAnsi="Arial" w:cs="Arial"/>
          <w:b/>
          <w:i/>
          <w:sz w:val="24"/>
          <w:szCs w:val="24"/>
        </w:rPr>
      </w:pPr>
      <w:r w:rsidRPr="00004C5C">
        <w:rPr>
          <w:rFonts w:ascii="Arial" w:hAnsi="Arial"/>
          <w:b/>
          <w:i/>
          <w:sz w:val="24"/>
          <w:szCs w:val="24"/>
          <w:highlight w:val="lightGray"/>
        </w:rPr>
        <w:t xml:space="preserve">Art. </w:t>
      </w:r>
      <w:r w:rsidRPr="00004C5C">
        <w:rPr>
          <w:rFonts w:ascii="Arial" w:hAnsi="Arial"/>
          <w:b/>
          <w:i/>
          <w:sz w:val="24"/>
          <w:szCs w:val="24"/>
          <w:highlight w:val="lightGray"/>
        </w:rPr>
        <w:tab/>
        <w:t>Optionen (Erlass weiterer</w:t>
      </w:r>
      <w:r w:rsidR="00FE38C5" w:rsidRPr="00FE38C5">
        <w:rPr>
          <w:rFonts w:ascii="Arial" w:hAnsi="Arial"/>
          <w:b/>
          <w:i/>
          <w:sz w:val="24"/>
          <w:szCs w:val="24"/>
          <w:highlight w:val="lightGray"/>
        </w:rPr>
        <w:t xml:space="preserve"> </w:t>
      </w:r>
      <w:r w:rsidR="00FE38C5">
        <w:rPr>
          <w:rFonts w:ascii="Arial" w:hAnsi="Arial"/>
          <w:b/>
          <w:i/>
          <w:sz w:val="24"/>
          <w:szCs w:val="24"/>
          <w:highlight w:val="lightGray"/>
        </w:rPr>
        <w:t>Bestimmungen</w:t>
      </w:r>
      <w:r w:rsidRPr="00004C5C">
        <w:rPr>
          <w:rFonts w:ascii="Arial" w:hAnsi="Arial"/>
          <w:b/>
          <w:i/>
          <w:sz w:val="24"/>
          <w:szCs w:val="24"/>
          <w:highlight w:val="lightGray"/>
        </w:rPr>
        <w:t xml:space="preserve"> in Einklang mit übergeordnetem Recht </w:t>
      </w:r>
      <w:r>
        <w:rPr>
          <w:rFonts w:ascii="Arial" w:hAnsi="Arial"/>
          <w:b/>
          <w:i/>
          <w:sz w:val="24"/>
          <w:szCs w:val="24"/>
          <w:highlight w:val="lightGray"/>
        </w:rPr>
        <w:t>, vgl. Art. 3 BauG)</w:t>
      </w:r>
    </w:p>
    <w:p w:rsidR="00A72E6E" w:rsidRPr="00A258E0" w:rsidRDefault="00A72E6E" w:rsidP="005F396E">
      <w:pPr>
        <w:jc w:val="both"/>
        <w:rPr>
          <w:rFonts w:ascii="Arial" w:hAnsi="Arial" w:cs="Arial"/>
          <w:sz w:val="24"/>
          <w:szCs w:val="24"/>
        </w:rPr>
      </w:pPr>
    </w:p>
    <w:p w:rsidR="00C32BB1" w:rsidRPr="00A258E0" w:rsidRDefault="00C32BB1" w:rsidP="005F396E">
      <w:pPr>
        <w:jc w:val="both"/>
        <w:rPr>
          <w:rFonts w:ascii="Arial" w:hAnsi="Arial" w:cs="Arial"/>
          <w:sz w:val="24"/>
          <w:szCs w:val="24"/>
        </w:rPr>
      </w:pPr>
    </w:p>
    <w:p w:rsidR="00913685" w:rsidRPr="00A258E0" w:rsidRDefault="0028753F" w:rsidP="005F396E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2. Abschnitt</w:t>
      </w:r>
      <w:r>
        <w:rPr>
          <w:rFonts w:ascii="Arial" w:hAnsi="Arial"/>
          <w:b/>
          <w:sz w:val="24"/>
          <w:szCs w:val="24"/>
        </w:rPr>
        <w:tab/>
      </w:r>
      <w:r w:rsidR="005D40F9">
        <w:rPr>
          <w:rFonts w:ascii="Arial" w:hAnsi="Arial"/>
          <w:b/>
          <w:sz w:val="24"/>
          <w:szCs w:val="24"/>
        </w:rPr>
        <w:tab/>
      </w:r>
      <w:r>
        <w:rPr>
          <w:rFonts w:ascii="Arial" w:hAnsi="Arial"/>
          <w:b/>
          <w:sz w:val="24"/>
          <w:szCs w:val="24"/>
        </w:rPr>
        <w:t>Übrige Vorschriften</w:t>
      </w:r>
    </w:p>
    <w:p w:rsidR="00913685" w:rsidRPr="00A258E0" w:rsidRDefault="00913685" w:rsidP="005F396E">
      <w:pPr>
        <w:jc w:val="both"/>
        <w:rPr>
          <w:rFonts w:ascii="Arial" w:hAnsi="Arial" w:cs="Arial"/>
          <w:sz w:val="24"/>
          <w:szCs w:val="24"/>
        </w:rPr>
      </w:pPr>
    </w:p>
    <w:p w:rsidR="00C32BB1" w:rsidRPr="00A258E0" w:rsidRDefault="00772D77" w:rsidP="005F396E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Art.</w:t>
      </w:r>
      <w:r>
        <w:rPr>
          <w:rFonts w:ascii="Arial" w:hAnsi="Arial"/>
          <w:b/>
          <w:sz w:val="24"/>
          <w:szCs w:val="24"/>
        </w:rPr>
        <w:tab/>
      </w:r>
      <w:r w:rsidR="005D40F9">
        <w:rPr>
          <w:rFonts w:ascii="Arial" w:hAnsi="Arial"/>
          <w:b/>
          <w:sz w:val="24"/>
          <w:szCs w:val="24"/>
        </w:rPr>
        <w:tab/>
      </w:r>
      <w:r w:rsidR="005D40F9">
        <w:rPr>
          <w:rFonts w:ascii="Arial" w:hAnsi="Arial"/>
          <w:b/>
          <w:sz w:val="24"/>
          <w:szCs w:val="24"/>
        </w:rPr>
        <w:tab/>
      </w:r>
      <w:r>
        <w:rPr>
          <w:rFonts w:ascii="Arial" w:hAnsi="Arial"/>
          <w:b/>
          <w:sz w:val="24"/>
          <w:szCs w:val="24"/>
        </w:rPr>
        <w:t>Allgemeines</w:t>
      </w:r>
    </w:p>
    <w:p w:rsidR="00C32BB1" w:rsidRPr="00A258E0" w:rsidRDefault="00C32BB1" w:rsidP="005F396E">
      <w:pPr>
        <w:jc w:val="both"/>
        <w:rPr>
          <w:rFonts w:ascii="Arial" w:hAnsi="Arial" w:cs="Arial"/>
          <w:b/>
          <w:sz w:val="24"/>
          <w:szCs w:val="24"/>
        </w:rPr>
      </w:pPr>
    </w:p>
    <w:p w:rsidR="00C32BB1" w:rsidRDefault="00C32BB1" w:rsidP="005F396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  <w:vertAlign w:val="superscript"/>
        </w:rPr>
        <w:t>1</w:t>
      </w:r>
      <w:r>
        <w:rPr>
          <w:rFonts w:ascii="Arial" w:hAnsi="Arial"/>
          <w:sz w:val="24"/>
          <w:szCs w:val="24"/>
        </w:rPr>
        <w:t xml:space="preserve"> Die übrigen vom kantonalen Recht </w:t>
      </w:r>
      <w:r w:rsidR="007A140F">
        <w:rPr>
          <w:rFonts w:ascii="Arial" w:hAnsi="Arial"/>
          <w:sz w:val="24"/>
          <w:szCs w:val="24"/>
        </w:rPr>
        <w:t xml:space="preserve">erlassenen Vorschriften, </w:t>
      </w:r>
      <w:r>
        <w:rPr>
          <w:rFonts w:ascii="Arial" w:hAnsi="Arial"/>
          <w:sz w:val="24"/>
          <w:szCs w:val="24"/>
        </w:rPr>
        <w:t>insbesondere betreffend Einordnung, Erscheinungsbild und</w:t>
      </w:r>
      <w:r w:rsidR="00253FB5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Umgebungsgestaltung sowie die technischen Vorschriften sind anzuwenden.</w:t>
      </w:r>
    </w:p>
    <w:p w:rsidR="00265FC2" w:rsidRPr="00A258E0" w:rsidRDefault="007904B2" w:rsidP="00C32BB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  <w:vertAlign w:val="superscript"/>
        </w:rPr>
        <w:t>2</w:t>
      </w:r>
      <w:r>
        <w:rPr>
          <w:rFonts w:ascii="Arial" w:hAnsi="Arial"/>
          <w:sz w:val="24"/>
          <w:szCs w:val="24"/>
        </w:rPr>
        <w:t xml:space="preserve"> Unter dem 2. Titel und in Anhang 1 dieses Reglements können die maximalen Höhen für Aufschüttungen</w:t>
      </w:r>
      <w:r w:rsidR="00AD54FA">
        <w:rPr>
          <w:rFonts w:ascii="Arial" w:hAnsi="Arial"/>
          <w:sz w:val="24"/>
          <w:szCs w:val="24"/>
        </w:rPr>
        <w:t xml:space="preserve"> und</w:t>
      </w:r>
      <w:r w:rsidR="00CE6D9A">
        <w:rPr>
          <w:rFonts w:ascii="Arial" w:hAnsi="Arial"/>
          <w:sz w:val="24"/>
          <w:szCs w:val="24"/>
        </w:rPr>
        <w:t xml:space="preserve"> </w:t>
      </w:r>
      <w:r w:rsidR="007A140F">
        <w:rPr>
          <w:rFonts w:ascii="Arial" w:hAnsi="Arial"/>
          <w:sz w:val="24"/>
          <w:szCs w:val="24"/>
        </w:rPr>
        <w:t>Abgrabungen des natürlichen Terrains</w:t>
      </w:r>
      <w:r w:rsidR="00AD54FA">
        <w:rPr>
          <w:rFonts w:ascii="Arial" w:hAnsi="Arial"/>
          <w:sz w:val="24"/>
          <w:szCs w:val="24"/>
        </w:rPr>
        <w:t>, maximale Gesamthöhen für</w:t>
      </w:r>
      <w:r>
        <w:rPr>
          <w:rFonts w:ascii="Arial" w:hAnsi="Arial"/>
          <w:sz w:val="24"/>
          <w:szCs w:val="24"/>
        </w:rPr>
        <w:t xml:space="preserve"> Stützmauern sowie das maximale Gefälle in Prozenten für den gesta</w:t>
      </w:r>
      <w:r w:rsidR="00253FB5">
        <w:rPr>
          <w:rFonts w:ascii="Arial" w:hAnsi="Arial"/>
          <w:sz w:val="24"/>
          <w:szCs w:val="24"/>
        </w:rPr>
        <w:t>lteten Boden festgelegt werden.</w:t>
      </w:r>
    </w:p>
    <w:p w:rsidR="00772D77" w:rsidRPr="00A258E0" w:rsidRDefault="00C32BB1" w:rsidP="00867C08">
      <w:pPr>
        <w:widowControl w:val="0"/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  <w:vertAlign w:val="superscript"/>
        </w:rPr>
        <w:t>3</w:t>
      </w:r>
      <w:r w:rsidR="00253FB5">
        <w:rPr>
          <w:rFonts w:ascii="Arial" w:hAnsi="Arial"/>
          <w:sz w:val="24"/>
          <w:szCs w:val="24"/>
          <w:vertAlign w:val="superscript"/>
        </w:rPr>
        <w:t xml:space="preserve"> </w:t>
      </w:r>
      <w:r>
        <w:rPr>
          <w:rFonts w:ascii="Arial" w:hAnsi="Arial"/>
          <w:sz w:val="24"/>
          <w:szCs w:val="24"/>
        </w:rPr>
        <w:t xml:space="preserve">Unter dem 2. Titel und in Anhang 1 dieses Reglements kann vorgeschrieben werden, dass beim Bau von </w:t>
      </w:r>
      <w:r w:rsidR="00C90499">
        <w:rPr>
          <w:rFonts w:ascii="Arial" w:hAnsi="Arial"/>
          <w:sz w:val="24"/>
          <w:szCs w:val="24"/>
        </w:rPr>
        <w:t>Wohnüberbauungen</w:t>
      </w:r>
      <w:r>
        <w:rPr>
          <w:rFonts w:ascii="Arial" w:hAnsi="Arial"/>
          <w:sz w:val="24"/>
          <w:szCs w:val="24"/>
        </w:rPr>
        <w:t xml:space="preserve"> der Bauherr durch die zuständige Behörde verpflichtet werden kann, ausreichend</w:t>
      </w:r>
      <w:r w:rsidR="00C90499">
        <w:rPr>
          <w:rFonts w:ascii="Arial" w:hAnsi="Arial"/>
          <w:sz w:val="24"/>
          <w:szCs w:val="24"/>
        </w:rPr>
        <w:t>e</w:t>
      </w:r>
      <w:r>
        <w:rPr>
          <w:rFonts w:ascii="Arial" w:hAnsi="Arial"/>
          <w:sz w:val="24"/>
          <w:szCs w:val="24"/>
        </w:rPr>
        <w:t xml:space="preserve"> Kinderspielplätze zu schaffen, deren Zweckbestimmung durch Errichtung einer Dienstbarkeit zugunsten der Gemeinde gesichert werden kann.</w:t>
      </w:r>
    </w:p>
    <w:p w:rsidR="00772D77" w:rsidRPr="00A258E0" w:rsidRDefault="00C32BB1" w:rsidP="00867C08">
      <w:pPr>
        <w:widowControl w:val="0"/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  <w:vertAlign w:val="superscript"/>
        </w:rPr>
        <w:t>4</w:t>
      </w:r>
      <w:r>
        <w:rPr>
          <w:rFonts w:ascii="Arial" w:hAnsi="Arial"/>
          <w:sz w:val="24"/>
          <w:szCs w:val="24"/>
        </w:rPr>
        <w:t xml:space="preserve"> Die Pflichten im Zusammenhang mit Parkplätzen werden durch die kantonale Strassengesetzgebung geregelt. Im Übrigen gelten diesbezüglich die folgenden Anforderungen: </w:t>
      </w:r>
    </w:p>
    <w:p w:rsidR="00FD2E79" w:rsidRPr="00A258E0" w:rsidRDefault="005D40F9" w:rsidP="00867C08">
      <w:pPr>
        <w:pStyle w:val="Paragraphedeliste"/>
        <w:widowControl w:val="0"/>
        <w:numPr>
          <w:ilvl w:val="0"/>
          <w:numId w:val="3"/>
        </w:numPr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highlight w:val="lightGray"/>
        </w:rPr>
      </w:pPr>
      <w:r>
        <w:rPr>
          <w:rFonts w:ascii="Arial" w:hAnsi="Arial"/>
          <w:sz w:val="24"/>
          <w:szCs w:val="24"/>
          <w:highlight w:val="lightGray"/>
        </w:rPr>
        <w:t>Parkplätze</w:t>
      </w:r>
      <w:r w:rsidR="00FD2E79">
        <w:rPr>
          <w:rFonts w:ascii="Arial" w:hAnsi="Arial"/>
          <w:sz w:val="24"/>
          <w:szCs w:val="24"/>
          <w:highlight w:val="lightGray"/>
        </w:rPr>
        <w:t xml:space="preserve"> für PKW:</w:t>
      </w:r>
    </w:p>
    <w:p w:rsidR="00FD2E79" w:rsidRPr="00A258E0" w:rsidRDefault="00FD2E79" w:rsidP="00867C08">
      <w:pPr>
        <w:pStyle w:val="Paragraphedeliste"/>
        <w:widowControl w:val="0"/>
        <w:numPr>
          <w:ilvl w:val="1"/>
          <w:numId w:val="7"/>
        </w:numPr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highlight w:val="lightGray"/>
        </w:rPr>
      </w:pPr>
      <w:r>
        <w:rPr>
          <w:rFonts w:ascii="Arial" w:hAnsi="Arial"/>
          <w:sz w:val="24"/>
          <w:szCs w:val="24"/>
          <w:highlight w:val="lightGray"/>
        </w:rPr>
        <w:t>Wohngebäude: x Plätze pro Wohnung und x Plätze bei Wohnungsflächen von über x m</w:t>
      </w:r>
      <w:r>
        <w:rPr>
          <w:rFonts w:ascii="Arial" w:hAnsi="Arial"/>
          <w:sz w:val="24"/>
          <w:szCs w:val="24"/>
          <w:highlight w:val="lightGray"/>
          <w:vertAlign w:val="superscript"/>
        </w:rPr>
        <w:t>2</w:t>
      </w:r>
      <w:r>
        <w:rPr>
          <w:rFonts w:ascii="Arial" w:hAnsi="Arial"/>
          <w:sz w:val="24"/>
          <w:szCs w:val="24"/>
          <w:highlight w:val="lightGray"/>
        </w:rPr>
        <w:t>.</w:t>
      </w:r>
    </w:p>
    <w:p w:rsidR="00FD2E79" w:rsidRPr="00A258E0" w:rsidRDefault="00FD2E79" w:rsidP="00867C08">
      <w:pPr>
        <w:pStyle w:val="Paragraphedeliste"/>
        <w:widowControl w:val="0"/>
        <w:numPr>
          <w:ilvl w:val="1"/>
          <w:numId w:val="7"/>
        </w:numPr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highlight w:val="lightGray"/>
        </w:rPr>
      </w:pPr>
      <w:r>
        <w:rPr>
          <w:rFonts w:ascii="Arial" w:hAnsi="Arial"/>
          <w:sz w:val="24"/>
          <w:szCs w:val="24"/>
          <w:highlight w:val="lightGray"/>
        </w:rPr>
        <w:t>Restaurant</w:t>
      </w:r>
      <w:r w:rsidR="00161B1D">
        <w:rPr>
          <w:rFonts w:ascii="Arial" w:hAnsi="Arial"/>
          <w:sz w:val="24"/>
          <w:szCs w:val="24"/>
          <w:highlight w:val="lightGray"/>
        </w:rPr>
        <w:t>:</w:t>
      </w:r>
      <w:r>
        <w:rPr>
          <w:rFonts w:ascii="Arial" w:hAnsi="Arial"/>
          <w:sz w:val="24"/>
          <w:szCs w:val="24"/>
          <w:highlight w:val="lightGray"/>
        </w:rPr>
        <w:t xml:space="preserve"> ….</w:t>
      </w:r>
    </w:p>
    <w:p w:rsidR="00FD2E79" w:rsidRPr="00A258E0" w:rsidRDefault="00FD2E79" w:rsidP="00867C08">
      <w:pPr>
        <w:pStyle w:val="Paragraphedeliste"/>
        <w:widowControl w:val="0"/>
        <w:numPr>
          <w:ilvl w:val="1"/>
          <w:numId w:val="7"/>
        </w:numPr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highlight w:val="lightGray"/>
        </w:rPr>
      </w:pPr>
      <w:r>
        <w:rPr>
          <w:rFonts w:ascii="Arial" w:hAnsi="Arial"/>
          <w:sz w:val="24"/>
          <w:szCs w:val="24"/>
          <w:highlight w:val="lightGray"/>
        </w:rPr>
        <w:t>Hotels und andere Beherbergungsbetriebe: ……</w:t>
      </w:r>
    </w:p>
    <w:p w:rsidR="00FD2E79" w:rsidRPr="00A258E0" w:rsidRDefault="00FD2E79" w:rsidP="00867C08">
      <w:pPr>
        <w:pStyle w:val="Paragraphedeliste"/>
        <w:widowControl w:val="0"/>
        <w:numPr>
          <w:ilvl w:val="1"/>
          <w:numId w:val="7"/>
        </w:numPr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highlight w:val="lightGray"/>
        </w:rPr>
      </w:pPr>
      <w:r>
        <w:rPr>
          <w:rFonts w:ascii="Arial" w:hAnsi="Arial"/>
          <w:sz w:val="24"/>
          <w:szCs w:val="24"/>
          <w:highlight w:val="lightGray"/>
        </w:rPr>
        <w:t>Gewerbe: …</w:t>
      </w:r>
    </w:p>
    <w:p w:rsidR="00FD2E79" w:rsidRPr="00A258E0" w:rsidRDefault="00FD2E79" w:rsidP="00867C08">
      <w:pPr>
        <w:pStyle w:val="Paragraphedeliste"/>
        <w:widowControl w:val="0"/>
        <w:numPr>
          <w:ilvl w:val="1"/>
          <w:numId w:val="7"/>
        </w:numPr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highlight w:val="lightGray"/>
          <w:vertAlign w:val="superscript"/>
        </w:rPr>
      </w:pPr>
      <w:r>
        <w:rPr>
          <w:rFonts w:ascii="Arial" w:hAnsi="Arial"/>
          <w:sz w:val="24"/>
          <w:szCs w:val="24"/>
          <w:highlight w:val="lightGray"/>
        </w:rPr>
        <w:t>Ladenlokal: …</w:t>
      </w:r>
    </w:p>
    <w:p w:rsidR="00FD2E79" w:rsidRPr="00A258E0" w:rsidRDefault="005D40F9" w:rsidP="00867C08">
      <w:pPr>
        <w:pStyle w:val="Paragraphedeliste"/>
        <w:widowControl w:val="0"/>
        <w:numPr>
          <w:ilvl w:val="0"/>
          <w:numId w:val="3"/>
        </w:numPr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highlight w:val="lightGray"/>
          <w:vertAlign w:val="superscript"/>
        </w:rPr>
      </w:pPr>
      <w:r>
        <w:rPr>
          <w:rFonts w:ascii="Arial" w:hAnsi="Arial"/>
          <w:sz w:val="24"/>
          <w:szCs w:val="24"/>
          <w:highlight w:val="lightGray"/>
        </w:rPr>
        <w:t>Park</w:t>
      </w:r>
      <w:r w:rsidR="00FD2E79">
        <w:rPr>
          <w:rFonts w:ascii="Arial" w:hAnsi="Arial"/>
          <w:sz w:val="24"/>
          <w:szCs w:val="24"/>
          <w:highlight w:val="lightGray"/>
        </w:rPr>
        <w:t>plätze für andere Fahrzeuge (Motor- und Fahrräder)</w:t>
      </w:r>
    </w:p>
    <w:p w:rsidR="00FD2E79" w:rsidRPr="008C0719" w:rsidRDefault="008C0719" w:rsidP="00867C08">
      <w:pPr>
        <w:widowControl w:val="0"/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Können keine Parkplätze bereitgestellt werden, kommen die Bestimmungen der kantonalen Strassengesetzgebung zur Anwendung, </w:t>
      </w:r>
      <w:r w:rsidR="000525AF">
        <w:rPr>
          <w:rFonts w:ascii="Arial" w:hAnsi="Arial"/>
          <w:sz w:val="24"/>
          <w:szCs w:val="24"/>
        </w:rPr>
        <w:t>wonach</w:t>
      </w:r>
      <w:r>
        <w:rPr>
          <w:rFonts w:ascii="Arial" w:hAnsi="Arial"/>
          <w:sz w:val="24"/>
          <w:szCs w:val="24"/>
        </w:rPr>
        <w:t xml:space="preserve"> eine Beitragsleistung (von ... bis ... CHF) zur Einrichtung gemeinschaftlich genutzter Parkplätze bzw. öffentlicher Parkplätze oder Parkhäuser erhoben werden kann.</w:t>
      </w:r>
    </w:p>
    <w:p w:rsidR="00772D77" w:rsidRPr="00A258E0" w:rsidRDefault="008C0719" w:rsidP="00867C08">
      <w:pPr>
        <w:pStyle w:val="Paragraphedeliste"/>
        <w:widowControl w:val="0"/>
        <w:autoSpaceDE w:val="0"/>
        <w:autoSpaceDN w:val="0"/>
        <w:adjustRightInd w:val="0"/>
        <w:ind w:left="0"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  <w:vertAlign w:val="superscript"/>
        </w:rPr>
        <w:t>5</w:t>
      </w:r>
      <w:r>
        <w:rPr>
          <w:rFonts w:ascii="Arial" w:hAnsi="Arial"/>
          <w:sz w:val="24"/>
          <w:szCs w:val="24"/>
        </w:rPr>
        <w:t xml:space="preserve"> Unter dem 2. Titel und in Anhang 1 kann für bestimmte Zonen</w:t>
      </w:r>
      <w:r w:rsidR="00F1051A">
        <w:rPr>
          <w:rFonts w:ascii="Arial" w:hAnsi="Arial"/>
          <w:sz w:val="24"/>
          <w:szCs w:val="24"/>
        </w:rPr>
        <w:t xml:space="preserve"> und</w:t>
      </w:r>
      <w:r>
        <w:rPr>
          <w:rFonts w:ascii="Arial" w:hAnsi="Arial"/>
          <w:sz w:val="24"/>
          <w:szCs w:val="24"/>
        </w:rPr>
        <w:t xml:space="preserve"> </w:t>
      </w:r>
      <w:r w:rsidR="000525AF">
        <w:rPr>
          <w:rFonts w:ascii="Arial" w:hAnsi="Arial"/>
          <w:sz w:val="24"/>
          <w:szCs w:val="24"/>
        </w:rPr>
        <w:t xml:space="preserve">Typen von </w:t>
      </w:r>
      <w:r>
        <w:rPr>
          <w:rFonts w:ascii="Arial" w:hAnsi="Arial"/>
          <w:sz w:val="24"/>
          <w:szCs w:val="24"/>
        </w:rPr>
        <w:t>Gebäude</w:t>
      </w:r>
      <w:r w:rsidR="000525AF">
        <w:rPr>
          <w:rFonts w:ascii="Arial" w:hAnsi="Arial"/>
          <w:sz w:val="24"/>
          <w:szCs w:val="24"/>
        </w:rPr>
        <w:t>n</w:t>
      </w:r>
      <w:r>
        <w:rPr>
          <w:rFonts w:ascii="Arial" w:hAnsi="Arial"/>
          <w:sz w:val="24"/>
          <w:szCs w:val="24"/>
        </w:rPr>
        <w:t xml:space="preserve"> </w:t>
      </w:r>
      <w:r w:rsidR="000525AF">
        <w:rPr>
          <w:rFonts w:ascii="Arial" w:hAnsi="Arial"/>
          <w:sz w:val="24"/>
          <w:szCs w:val="24"/>
        </w:rPr>
        <w:t xml:space="preserve">oder </w:t>
      </w:r>
      <w:r>
        <w:rPr>
          <w:rFonts w:ascii="Arial" w:hAnsi="Arial"/>
          <w:sz w:val="24"/>
          <w:szCs w:val="24"/>
        </w:rPr>
        <w:t xml:space="preserve">Anlagen </w:t>
      </w:r>
      <w:r w:rsidR="000525AF">
        <w:rPr>
          <w:rFonts w:ascii="Arial" w:hAnsi="Arial"/>
          <w:sz w:val="24"/>
          <w:szCs w:val="24"/>
        </w:rPr>
        <w:t xml:space="preserve">eine Pflicht zur Errichtung unterirdischer </w:t>
      </w:r>
      <w:r>
        <w:rPr>
          <w:rFonts w:ascii="Arial" w:hAnsi="Arial"/>
          <w:sz w:val="24"/>
          <w:szCs w:val="24"/>
        </w:rPr>
        <w:t xml:space="preserve">Parkplätze </w:t>
      </w:r>
      <w:r w:rsidR="000525AF">
        <w:rPr>
          <w:rFonts w:ascii="Arial" w:hAnsi="Arial"/>
          <w:sz w:val="24"/>
          <w:szCs w:val="24"/>
        </w:rPr>
        <w:t xml:space="preserve"> statuiert werden</w:t>
      </w:r>
      <w:r>
        <w:rPr>
          <w:rFonts w:ascii="Arial" w:hAnsi="Arial"/>
          <w:sz w:val="24"/>
          <w:szCs w:val="24"/>
        </w:rPr>
        <w:t>.</w:t>
      </w:r>
    </w:p>
    <w:p w:rsidR="00772D77" w:rsidRPr="00A258E0" w:rsidRDefault="00772D77" w:rsidP="00772D77">
      <w:pPr>
        <w:jc w:val="both"/>
        <w:rPr>
          <w:rFonts w:ascii="Arial" w:hAnsi="Arial" w:cs="Arial"/>
          <w:sz w:val="24"/>
          <w:szCs w:val="24"/>
        </w:rPr>
      </w:pPr>
    </w:p>
    <w:p w:rsidR="00772D77" w:rsidRPr="00A258E0" w:rsidRDefault="00772D77" w:rsidP="005F396E">
      <w:pPr>
        <w:jc w:val="both"/>
        <w:rPr>
          <w:rFonts w:ascii="Arial" w:hAnsi="Arial" w:cs="Arial"/>
          <w:sz w:val="24"/>
          <w:szCs w:val="24"/>
        </w:rPr>
      </w:pPr>
    </w:p>
    <w:p w:rsidR="00913685" w:rsidRPr="00A258E0" w:rsidRDefault="0028753F" w:rsidP="0028753F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3. Kapitel</w:t>
      </w:r>
      <w:r>
        <w:rPr>
          <w:rFonts w:ascii="Arial" w:hAnsi="Arial"/>
          <w:b/>
          <w:sz w:val="24"/>
          <w:szCs w:val="24"/>
        </w:rPr>
        <w:tab/>
        <w:t>Baubewilligung</w:t>
      </w:r>
    </w:p>
    <w:p w:rsidR="00913685" w:rsidRPr="00A258E0" w:rsidRDefault="00913685" w:rsidP="005F396E">
      <w:pPr>
        <w:jc w:val="both"/>
        <w:rPr>
          <w:rFonts w:ascii="Arial" w:hAnsi="Arial" w:cs="Arial"/>
          <w:sz w:val="24"/>
          <w:szCs w:val="24"/>
        </w:rPr>
      </w:pPr>
    </w:p>
    <w:p w:rsidR="00913685" w:rsidRPr="00A258E0" w:rsidRDefault="002F2B54" w:rsidP="005F396E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Art.</w:t>
      </w:r>
      <w:r>
        <w:rPr>
          <w:rFonts w:ascii="Arial" w:hAnsi="Arial"/>
          <w:b/>
          <w:sz w:val="24"/>
          <w:szCs w:val="24"/>
        </w:rPr>
        <w:tab/>
        <w:t>Geltende Bestimmungen</w:t>
      </w:r>
    </w:p>
    <w:p w:rsidR="002F2B54" w:rsidRPr="00A258E0" w:rsidRDefault="002F2B54" w:rsidP="005F396E">
      <w:pPr>
        <w:jc w:val="both"/>
        <w:rPr>
          <w:rFonts w:ascii="Arial" w:hAnsi="Arial" w:cs="Arial"/>
          <w:sz w:val="24"/>
          <w:szCs w:val="24"/>
        </w:rPr>
      </w:pPr>
    </w:p>
    <w:p w:rsidR="00AD1B27" w:rsidRPr="00A258E0" w:rsidRDefault="00265FC2" w:rsidP="005F396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  <w:vertAlign w:val="superscript"/>
        </w:rPr>
        <w:t>1</w:t>
      </w:r>
      <w:r>
        <w:rPr>
          <w:rFonts w:ascii="Arial" w:hAnsi="Arial"/>
          <w:sz w:val="24"/>
          <w:szCs w:val="24"/>
        </w:rPr>
        <w:t xml:space="preserve"> Die für die Baubewilligung massgebenden Bestimmungen sind in der kantonalen Baugesetzgebung festgelegt und betreffen insbesondere:</w:t>
      </w:r>
    </w:p>
    <w:p w:rsidR="0021003A" w:rsidRDefault="0021003A" w:rsidP="00AD1B27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die Zuständigkeit der Behörden im Bereich des öffentlichen Baurechts;</w:t>
      </w:r>
    </w:p>
    <w:p w:rsidR="00AD1B27" w:rsidRPr="00A258E0" w:rsidRDefault="00AA67F9" w:rsidP="00AD1B27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die Bewilligungspflicht bzw. </w:t>
      </w:r>
      <w:r w:rsidR="003628C7">
        <w:rPr>
          <w:rFonts w:ascii="Arial" w:hAnsi="Arial"/>
          <w:sz w:val="24"/>
          <w:szCs w:val="24"/>
        </w:rPr>
        <w:t xml:space="preserve">die </w:t>
      </w:r>
      <w:r>
        <w:rPr>
          <w:rFonts w:ascii="Arial" w:hAnsi="Arial"/>
          <w:sz w:val="24"/>
          <w:szCs w:val="24"/>
        </w:rPr>
        <w:t>Sonderregelungen für Solar- oder Feuerungsanlagen;</w:t>
      </w:r>
    </w:p>
    <w:p w:rsidR="00AD1B27" w:rsidRPr="00A258E0" w:rsidRDefault="003628C7" w:rsidP="00AD1B27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das </w:t>
      </w:r>
      <w:r w:rsidR="00AA67F9">
        <w:rPr>
          <w:rFonts w:ascii="Arial" w:hAnsi="Arial"/>
          <w:sz w:val="24"/>
          <w:szCs w:val="24"/>
        </w:rPr>
        <w:t xml:space="preserve">Gesuch um Auskunft </w:t>
      </w:r>
      <w:r>
        <w:rPr>
          <w:rFonts w:ascii="Arial" w:hAnsi="Arial"/>
          <w:sz w:val="24"/>
          <w:szCs w:val="24"/>
        </w:rPr>
        <w:t xml:space="preserve">oder das </w:t>
      </w:r>
      <w:r w:rsidR="00AA67F9">
        <w:rPr>
          <w:rFonts w:ascii="Arial" w:hAnsi="Arial"/>
          <w:sz w:val="24"/>
          <w:szCs w:val="24"/>
        </w:rPr>
        <w:t>Gesuch um Vorentscheid;</w:t>
      </w:r>
    </w:p>
    <w:p w:rsidR="00265FC2" w:rsidRPr="00A258E0" w:rsidRDefault="00AD1B27" w:rsidP="00AD1B27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den Inhalt der Baugesuch</w:t>
      </w:r>
      <w:r w:rsidR="003628C7">
        <w:rPr>
          <w:rFonts w:ascii="Arial" w:hAnsi="Arial"/>
          <w:sz w:val="24"/>
          <w:szCs w:val="24"/>
        </w:rPr>
        <w:t>e</w:t>
      </w:r>
      <w:r>
        <w:rPr>
          <w:rFonts w:ascii="Arial" w:hAnsi="Arial"/>
          <w:sz w:val="24"/>
          <w:szCs w:val="24"/>
        </w:rPr>
        <w:t xml:space="preserve"> und die Anforderungen an </w:t>
      </w:r>
      <w:r w:rsidR="003628C7">
        <w:rPr>
          <w:rFonts w:ascii="Arial" w:hAnsi="Arial"/>
          <w:sz w:val="24"/>
          <w:szCs w:val="24"/>
        </w:rPr>
        <w:t xml:space="preserve">die </w:t>
      </w:r>
      <w:r>
        <w:rPr>
          <w:rFonts w:ascii="Arial" w:hAnsi="Arial"/>
          <w:sz w:val="24"/>
          <w:szCs w:val="24"/>
        </w:rPr>
        <w:t>Planverfasser;</w:t>
      </w:r>
    </w:p>
    <w:p w:rsidR="00AD1B27" w:rsidRPr="00A258E0" w:rsidRDefault="00AD1B27" w:rsidP="00AD1B27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das Baubewilligungsverfahren</w:t>
      </w:r>
      <w:r w:rsidR="003628C7">
        <w:rPr>
          <w:rFonts w:ascii="Arial" w:hAnsi="Arial"/>
          <w:sz w:val="24"/>
          <w:szCs w:val="24"/>
        </w:rPr>
        <w:t>;</w:t>
      </w:r>
    </w:p>
    <w:p w:rsidR="00FA6209" w:rsidRPr="00A258E0" w:rsidRDefault="00FA6209" w:rsidP="00AD1B27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die Gültigkeitsdauer einer Baubewilligung;</w:t>
      </w:r>
    </w:p>
    <w:p w:rsidR="00FA6209" w:rsidRPr="00A258E0" w:rsidRDefault="00FA6209" w:rsidP="00AD1B27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die Vorschriften über den Baubeginn, das Bauende und die </w:t>
      </w:r>
      <w:r w:rsidR="003628C7">
        <w:rPr>
          <w:rFonts w:ascii="Arial" w:hAnsi="Arial"/>
          <w:sz w:val="24"/>
          <w:szCs w:val="24"/>
        </w:rPr>
        <w:t>Projektänderungen.</w:t>
      </w:r>
    </w:p>
    <w:p w:rsidR="00913685" w:rsidRDefault="00265FC2" w:rsidP="005F396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  <w:vertAlign w:val="superscript"/>
        </w:rPr>
        <w:t>2</w:t>
      </w:r>
      <w:r>
        <w:rPr>
          <w:rFonts w:ascii="Arial" w:hAnsi="Arial"/>
          <w:sz w:val="24"/>
          <w:szCs w:val="24"/>
        </w:rPr>
        <w:t xml:space="preserve"> Um die Behandlung der Baugesuche zu erleichtern, kann die Gemeinde </w:t>
      </w:r>
      <w:r w:rsidR="003628C7">
        <w:rPr>
          <w:rFonts w:ascii="Arial" w:hAnsi="Arial"/>
          <w:sz w:val="24"/>
          <w:szCs w:val="24"/>
        </w:rPr>
        <w:t xml:space="preserve">Richtlinien </w:t>
      </w:r>
      <w:r>
        <w:rPr>
          <w:rFonts w:ascii="Arial" w:hAnsi="Arial"/>
          <w:sz w:val="24"/>
          <w:szCs w:val="24"/>
        </w:rPr>
        <w:t>erlassen oder Unterlagenlisten erstellen.</w:t>
      </w:r>
    </w:p>
    <w:p w:rsidR="0021003A" w:rsidRPr="00D93F23" w:rsidRDefault="0021003A" w:rsidP="0021003A">
      <w:pPr>
        <w:jc w:val="both"/>
        <w:rPr>
          <w:rFonts w:ascii="Arial" w:hAnsi="Arial" w:cs="Arial"/>
          <w:i/>
          <w:sz w:val="24"/>
          <w:szCs w:val="24"/>
          <w:highlight w:val="lightGray"/>
        </w:rPr>
      </w:pPr>
      <w:r>
        <w:rPr>
          <w:rFonts w:ascii="Arial" w:hAnsi="Arial"/>
          <w:i/>
          <w:sz w:val="24"/>
          <w:szCs w:val="24"/>
          <w:highlight w:val="lightGray"/>
          <w:vertAlign w:val="superscript"/>
        </w:rPr>
        <w:t>3</w:t>
      </w:r>
      <w:r>
        <w:rPr>
          <w:rFonts w:ascii="Arial" w:hAnsi="Arial"/>
          <w:i/>
          <w:sz w:val="24"/>
          <w:szCs w:val="24"/>
          <w:highlight w:val="lightGray"/>
        </w:rPr>
        <w:t xml:space="preserve"> Option: Unter </w:t>
      </w:r>
      <w:r w:rsidR="003628C7">
        <w:rPr>
          <w:rFonts w:ascii="Arial" w:hAnsi="Arial"/>
          <w:i/>
          <w:sz w:val="24"/>
          <w:szCs w:val="24"/>
          <w:highlight w:val="lightGray"/>
        </w:rPr>
        <w:t xml:space="preserve">Berücksichtigung des </w:t>
      </w:r>
      <w:r>
        <w:rPr>
          <w:rFonts w:ascii="Arial" w:hAnsi="Arial"/>
          <w:i/>
          <w:sz w:val="24"/>
          <w:szCs w:val="24"/>
          <w:highlight w:val="lightGray"/>
        </w:rPr>
        <w:t xml:space="preserve">übergeordneten Rechts besteht für Solaranlagen in den folgenden Zonen </w:t>
      </w:r>
      <w:r w:rsidR="005D40F9">
        <w:rPr>
          <w:rFonts w:ascii="Arial" w:hAnsi="Arial"/>
          <w:i/>
          <w:sz w:val="24"/>
          <w:szCs w:val="24"/>
          <w:highlight w:val="lightGray"/>
        </w:rPr>
        <w:t xml:space="preserve">eine </w:t>
      </w:r>
      <w:r>
        <w:rPr>
          <w:rFonts w:ascii="Arial" w:hAnsi="Arial"/>
          <w:i/>
          <w:sz w:val="24"/>
          <w:szCs w:val="24"/>
          <w:highlight w:val="lightGray"/>
        </w:rPr>
        <w:t>B</w:t>
      </w:r>
      <w:r w:rsidR="003628C7">
        <w:rPr>
          <w:rFonts w:ascii="Arial" w:hAnsi="Arial"/>
          <w:i/>
          <w:sz w:val="24"/>
          <w:szCs w:val="24"/>
          <w:highlight w:val="lightGray"/>
        </w:rPr>
        <w:t>aub</w:t>
      </w:r>
      <w:r>
        <w:rPr>
          <w:rFonts w:ascii="Arial" w:hAnsi="Arial"/>
          <w:i/>
          <w:sz w:val="24"/>
          <w:szCs w:val="24"/>
          <w:highlight w:val="lightGray"/>
        </w:rPr>
        <w:t>ewilligungspflicht:</w:t>
      </w:r>
    </w:p>
    <w:p w:rsidR="0021003A" w:rsidRPr="00D93F23" w:rsidRDefault="0021003A" w:rsidP="005F396E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i/>
          <w:sz w:val="24"/>
          <w:szCs w:val="24"/>
          <w:highlight w:val="lightGray"/>
        </w:rPr>
      </w:pPr>
      <w:r>
        <w:rPr>
          <w:rFonts w:ascii="Arial" w:hAnsi="Arial"/>
          <w:i/>
          <w:sz w:val="24"/>
          <w:szCs w:val="24"/>
          <w:highlight w:val="lightGray"/>
        </w:rPr>
        <w:t>…. (vgl. Art. 19 BauV)</w:t>
      </w:r>
    </w:p>
    <w:p w:rsidR="00913685" w:rsidRPr="00D93F23" w:rsidRDefault="0021003A" w:rsidP="005F396E">
      <w:pPr>
        <w:jc w:val="both"/>
        <w:rPr>
          <w:rFonts w:ascii="Arial" w:hAnsi="Arial" w:cs="Arial"/>
          <w:i/>
          <w:sz w:val="24"/>
          <w:szCs w:val="24"/>
          <w:highlight w:val="lightGray"/>
        </w:rPr>
      </w:pPr>
      <w:r>
        <w:rPr>
          <w:rFonts w:ascii="Arial" w:hAnsi="Arial"/>
          <w:i/>
          <w:sz w:val="24"/>
          <w:szCs w:val="24"/>
          <w:highlight w:val="lightGray"/>
          <w:vertAlign w:val="superscript"/>
        </w:rPr>
        <w:t>4</w:t>
      </w:r>
      <w:r>
        <w:rPr>
          <w:rFonts w:ascii="Arial" w:hAnsi="Arial"/>
          <w:i/>
          <w:sz w:val="24"/>
          <w:szCs w:val="24"/>
          <w:highlight w:val="lightGray"/>
        </w:rPr>
        <w:t xml:space="preserve"> Option: Neben den gemäss übergeordnetem Recht bewilligungspflichtigen Bauten bedürfen auch die folgenden </w:t>
      </w:r>
      <w:r w:rsidR="003628C7">
        <w:rPr>
          <w:rFonts w:ascii="Arial" w:hAnsi="Arial"/>
          <w:i/>
          <w:sz w:val="24"/>
          <w:szCs w:val="24"/>
          <w:highlight w:val="lightGray"/>
        </w:rPr>
        <w:t xml:space="preserve">Bauten </w:t>
      </w:r>
      <w:r>
        <w:rPr>
          <w:rFonts w:ascii="Arial" w:hAnsi="Arial"/>
          <w:i/>
          <w:sz w:val="24"/>
          <w:szCs w:val="24"/>
          <w:highlight w:val="lightGray"/>
        </w:rPr>
        <w:t xml:space="preserve">und Anlagen einer Baubewilligung: </w:t>
      </w:r>
    </w:p>
    <w:p w:rsidR="0021003A" w:rsidRPr="00D93F23" w:rsidRDefault="0021003A" w:rsidP="0021003A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i/>
          <w:sz w:val="24"/>
          <w:szCs w:val="24"/>
          <w:highlight w:val="lightGray"/>
        </w:rPr>
      </w:pPr>
      <w:r>
        <w:rPr>
          <w:rFonts w:ascii="Arial" w:hAnsi="Arial"/>
          <w:i/>
          <w:sz w:val="24"/>
          <w:szCs w:val="24"/>
          <w:highlight w:val="lightGray"/>
        </w:rPr>
        <w:t>Mauern oder Zäune ab einer Höhe von ...</w:t>
      </w:r>
    </w:p>
    <w:p w:rsidR="0021003A" w:rsidRPr="00D93F23" w:rsidRDefault="00004C5C" w:rsidP="0021003A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i/>
          <w:sz w:val="24"/>
          <w:szCs w:val="24"/>
          <w:highlight w:val="lightGray"/>
        </w:rPr>
      </w:pPr>
      <w:r>
        <w:rPr>
          <w:rFonts w:ascii="Arial" w:hAnsi="Arial"/>
          <w:i/>
          <w:sz w:val="24"/>
          <w:szCs w:val="24"/>
          <w:highlight w:val="lightGray"/>
        </w:rPr>
        <w:t>e</w:t>
      </w:r>
      <w:r w:rsidR="0021003A">
        <w:rPr>
          <w:rFonts w:ascii="Arial" w:hAnsi="Arial"/>
          <w:i/>
          <w:sz w:val="24"/>
          <w:szCs w:val="24"/>
          <w:highlight w:val="lightGray"/>
        </w:rPr>
        <w:t>tc</w:t>
      </w:r>
      <w:r>
        <w:rPr>
          <w:rFonts w:ascii="Arial" w:hAnsi="Arial"/>
          <w:i/>
          <w:sz w:val="24"/>
          <w:szCs w:val="24"/>
          <w:highlight w:val="lightGray"/>
        </w:rPr>
        <w:t>.</w:t>
      </w:r>
      <w:r w:rsidR="0021003A">
        <w:rPr>
          <w:rFonts w:ascii="Arial" w:hAnsi="Arial"/>
          <w:i/>
          <w:sz w:val="24"/>
          <w:szCs w:val="24"/>
          <w:highlight w:val="lightGray"/>
        </w:rPr>
        <w:t xml:space="preserve"> (vgl. Art. 17 BauV)</w:t>
      </w:r>
    </w:p>
    <w:p w:rsidR="00C32BB1" w:rsidRPr="00A258E0" w:rsidRDefault="00C32BB1" w:rsidP="005F396E">
      <w:pPr>
        <w:jc w:val="both"/>
        <w:rPr>
          <w:rFonts w:ascii="Arial" w:hAnsi="Arial" w:cs="Arial"/>
          <w:sz w:val="24"/>
          <w:szCs w:val="24"/>
        </w:rPr>
      </w:pPr>
    </w:p>
    <w:p w:rsidR="00C32BB1" w:rsidRPr="00A258E0" w:rsidRDefault="00C32BB1" w:rsidP="005F396E">
      <w:pPr>
        <w:jc w:val="both"/>
        <w:rPr>
          <w:rFonts w:ascii="Arial" w:hAnsi="Arial" w:cs="Arial"/>
          <w:sz w:val="24"/>
          <w:szCs w:val="24"/>
        </w:rPr>
      </w:pPr>
    </w:p>
    <w:p w:rsidR="00913685" w:rsidRPr="00A258E0" w:rsidRDefault="0028753F" w:rsidP="0028753F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4. Kapitel</w:t>
      </w:r>
      <w:r>
        <w:rPr>
          <w:rFonts w:ascii="Arial" w:hAnsi="Arial"/>
          <w:b/>
          <w:sz w:val="24"/>
          <w:szCs w:val="24"/>
        </w:rPr>
        <w:tab/>
        <w:t>Baupolizei</w:t>
      </w:r>
    </w:p>
    <w:p w:rsidR="00913685" w:rsidRPr="00A258E0" w:rsidRDefault="00913685" w:rsidP="005F396E">
      <w:pPr>
        <w:jc w:val="both"/>
        <w:rPr>
          <w:rFonts w:ascii="Arial" w:hAnsi="Arial" w:cs="Arial"/>
          <w:sz w:val="24"/>
          <w:szCs w:val="24"/>
        </w:rPr>
      </w:pPr>
    </w:p>
    <w:p w:rsidR="00913685" w:rsidRPr="0079157E" w:rsidRDefault="00913685" w:rsidP="005F396E">
      <w:pPr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Art.</w:t>
      </w:r>
      <w:r>
        <w:rPr>
          <w:rFonts w:ascii="Arial" w:hAnsi="Arial"/>
          <w:b/>
          <w:sz w:val="24"/>
          <w:szCs w:val="24"/>
        </w:rPr>
        <w:tab/>
      </w:r>
      <w:r w:rsidR="0079157E">
        <w:rPr>
          <w:rFonts w:ascii="Arial" w:hAnsi="Arial"/>
          <w:b/>
          <w:sz w:val="24"/>
          <w:szCs w:val="24"/>
        </w:rPr>
        <w:t xml:space="preserve">Anwendbare </w:t>
      </w:r>
      <w:r>
        <w:rPr>
          <w:rFonts w:ascii="Arial" w:hAnsi="Arial"/>
          <w:b/>
          <w:sz w:val="24"/>
          <w:szCs w:val="24"/>
        </w:rPr>
        <w:t>Bestimmungen</w:t>
      </w:r>
    </w:p>
    <w:p w:rsidR="00913685" w:rsidRPr="00A258E0" w:rsidRDefault="00913685" w:rsidP="005F396E">
      <w:pPr>
        <w:jc w:val="both"/>
        <w:rPr>
          <w:rFonts w:ascii="Arial" w:hAnsi="Arial" w:cs="Arial"/>
          <w:sz w:val="24"/>
          <w:szCs w:val="24"/>
        </w:rPr>
      </w:pPr>
    </w:p>
    <w:p w:rsidR="007B3C0C" w:rsidRPr="00A258E0" w:rsidRDefault="00933711" w:rsidP="005F396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Die für die Baupolizei massgebenden Bestimmungen sind in der kantonalen Baugesetzgebung festgelegt</w:t>
      </w:r>
      <w:r w:rsidR="0079157E">
        <w:rPr>
          <w:rFonts w:ascii="Arial" w:hAnsi="Arial"/>
          <w:sz w:val="24"/>
          <w:szCs w:val="24"/>
        </w:rPr>
        <w:t>,</w:t>
      </w:r>
      <w:r>
        <w:rPr>
          <w:rFonts w:ascii="Arial" w:hAnsi="Arial"/>
          <w:sz w:val="24"/>
          <w:szCs w:val="24"/>
        </w:rPr>
        <w:t xml:space="preserve"> insbesondere </w:t>
      </w:r>
      <w:r w:rsidR="0079157E">
        <w:rPr>
          <w:rFonts w:ascii="Arial" w:hAnsi="Arial"/>
          <w:sz w:val="24"/>
          <w:szCs w:val="24"/>
        </w:rPr>
        <w:t xml:space="preserve">betreffend </w:t>
      </w:r>
      <w:r>
        <w:rPr>
          <w:rFonts w:ascii="Arial" w:hAnsi="Arial"/>
          <w:sz w:val="24"/>
          <w:szCs w:val="24"/>
        </w:rPr>
        <w:t>die Zuständigkeit, die Oberaufsicht, die Aufgaben, die vorsorglichen Massnahmen (Einstellung der Bauarbeiten, Benützungsverbot etc.)</w:t>
      </w:r>
      <w:r w:rsidR="0079157E">
        <w:rPr>
          <w:rFonts w:ascii="Arial" w:hAnsi="Arial"/>
          <w:sz w:val="24"/>
          <w:szCs w:val="24"/>
        </w:rPr>
        <w:t>,</w:t>
      </w:r>
      <w:r>
        <w:rPr>
          <w:rFonts w:ascii="Arial" w:hAnsi="Arial"/>
          <w:sz w:val="24"/>
          <w:szCs w:val="24"/>
        </w:rPr>
        <w:t xml:space="preserve"> die Wiederherstellung und die Ersatzvornahme.</w:t>
      </w:r>
    </w:p>
    <w:p w:rsidR="007B3C0C" w:rsidRDefault="007B3C0C" w:rsidP="005F396E">
      <w:pPr>
        <w:jc w:val="both"/>
        <w:rPr>
          <w:rFonts w:ascii="Arial" w:hAnsi="Arial" w:cs="Arial"/>
          <w:sz w:val="24"/>
          <w:szCs w:val="24"/>
        </w:rPr>
      </w:pPr>
    </w:p>
    <w:p w:rsidR="00867C08" w:rsidRPr="00A258E0" w:rsidRDefault="00867C08" w:rsidP="005F396E">
      <w:pPr>
        <w:jc w:val="both"/>
        <w:rPr>
          <w:rFonts w:ascii="Arial" w:hAnsi="Arial" w:cs="Arial"/>
          <w:sz w:val="24"/>
          <w:szCs w:val="24"/>
        </w:rPr>
      </w:pPr>
    </w:p>
    <w:p w:rsidR="007B3C0C" w:rsidRPr="00A258E0" w:rsidRDefault="0028753F" w:rsidP="0028753F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5. Kapitel </w:t>
      </w:r>
      <w:r>
        <w:rPr>
          <w:rFonts w:ascii="Arial" w:hAnsi="Arial"/>
          <w:b/>
          <w:sz w:val="24"/>
          <w:szCs w:val="24"/>
        </w:rPr>
        <w:tab/>
        <w:t>Strafbestimmungen</w:t>
      </w:r>
    </w:p>
    <w:p w:rsidR="007B3C0C" w:rsidRPr="00A258E0" w:rsidRDefault="007B3C0C" w:rsidP="005F396E">
      <w:pPr>
        <w:jc w:val="both"/>
        <w:rPr>
          <w:rFonts w:ascii="Arial" w:hAnsi="Arial" w:cs="Arial"/>
          <w:sz w:val="24"/>
          <w:szCs w:val="24"/>
        </w:rPr>
      </w:pPr>
    </w:p>
    <w:p w:rsidR="007B3C0C" w:rsidRPr="00A258E0" w:rsidRDefault="007B3C0C" w:rsidP="005F396E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Art.</w:t>
      </w:r>
      <w:r>
        <w:rPr>
          <w:rFonts w:ascii="Arial" w:hAnsi="Arial"/>
          <w:b/>
          <w:sz w:val="24"/>
          <w:szCs w:val="24"/>
        </w:rPr>
        <w:tab/>
      </w:r>
      <w:r w:rsidR="0079157E">
        <w:rPr>
          <w:rFonts w:ascii="Arial" w:hAnsi="Arial"/>
          <w:b/>
          <w:sz w:val="24"/>
          <w:szCs w:val="24"/>
        </w:rPr>
        <w:t xml:space="preserve">Anwendbare </w:t>
      </w:r>
      <w:r>
        <w:rPr>
          <w:rFonts w:ascii="Arial" w:hAnsi="Arial"/>
          <w:b/>
          <w:sz w:val="24"/>
          <w:szCs w:val="24"/>
        </w:rPr>
        <w:t>Bestimmungen</w:t>
      </w:r>
    </w:p>
    <w:p w:rsidR="007B3C0C" w:rsidRPr="00A258E0" w:rsidRDefault="007B3C0C" w:rsidP="005F396E">
      <w:pPr>
        <w:jc w:val="both"/>
        <w:rPr>
          <w:rFonts w:ascii="Arial" w:hAnsi="Arial" w:cs="Arial"/>
          <w:sz w:val="24"/>
          <w:szCs w:val="24"/>
        </w:rPr>
      </w:pPr>
    </w:p>
    <w:p w:rsidR="007B3C0C" w:rsidRPr="00A258E0" w:rsidRDefault="00933711" w:rsidP="007B3C0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Die für das Bauwesen massgeben</w:t>
      </w:r>
      <w:r w:rsidR="00253FB5">
        <w:rPr>
          <w:rFonts w:ascii="Arial" w:hAnsi="Arial"/>
          <w:sz w:val="24"/>
          <w:szCs w:val="24"/>
        </w:rPr>
        <w:t>d</w:t>
      </w:r>
      <w:r>
        <w:rPr>
          <w:rFonts w:ascii="Arial" w:hAnsi="Arial"/>
          <w:sz w:val="24"/>
          <w:szCs w:val="24"/>
        </w:rPr>
        <w:t>en Strafbestimmungen sind in der kantonalen Baugesetzgebung festgelegt</w:t>
      </w:r>
      <w:r w:rsidR="00E609DA">
        <w:rPr>
          <w:rFonts w:ascii="Arial" w:hAnsi="Arial"/>
          <w:sz w:val="24"/>
          <w:szCs w:val="24"/>
        </w:rPr>
        <w:t>,</w:t>
      </w:r>
      <w:r>
        <w:rPr>
          <w:rFonts w:ascii="Arial" w:hAnsi="Arial"/>
          <w:sz w:val="24"/>
          <w:szCs w:val="24"/>
        </w:rPr>
        <w:t xml:space="preserve"> insbesondere </w:t>
      </w:r>
      <w:r w:rsidR="00E609DA">
        <w:rPr>
          <w:rFonts w:ascii="Arial" w:hAnsi="Arial"/>
          <w:sz w:val="24"/>
          <w:szCs w:val="24"/>
        </w:rPr>
        <w:t xml:space="preserve">betreffend </w:t>
      </w:r>
      <w:r>
        <w:rPr>
          <w:rFonts w:ascii="Arial" w:hAnsi="Arial"/>
          <w:sz w:val="24"/>
          <w:szCs w:val="24"/>
        </w:rPr>
        <w:t>die strafbaren Tatbestände und strafrechtlichen Sanktionen</w:t>
      </w:r>
      <w:r w:rsidR="00E609DA">
        <w:rPr>
          <w:rFonts w:ascii="Arial" w:hAnsi="Arial"/>
          <w:sz w:val="24"/>
          <w:szCs w:val="24"/>
        </w:rPr>
        <w:t>,</w:t>
      </w:r>
      <w:r>
        <w:rPr>
          <w:rFonts w:ascii="Arial" w:hAnsi="Arial"/>
          <w:sz w:val="24"/>
          <w:szCs w:val="24"/>
        </w:rPr>
        <w:t xml:space="preserve"> die Verjährungsfristen und die verschiedenen </w:t>
      </w:r>
      <w:r w:rsidR="00E609DA">
        <w:rPr>
          <w:rFonts w:ascii="Arial" w:hAnsi="Arial"/>
          <w:sz w:val="24"/>
          <w:szCs w:val="24"/>
        </w:rPr>
        <w:t>Anordnungen</w:t>
      </w:r>
      <w:r>
        <w:rPr>
          <w:rFonts w:ascii="Arial" w:hAnsi="Arial"/>
          <w:sz w:val="24"/>
          <w:szCs w:val="24"/>
        </w:rPr>
        <w:t>.</w:t>
      </w:r>
    </w:p>
    <w:p w:rsidR="00AA67F9" w:rsidRDefault="00AA67F9" w:rsidP="007B3C0C">
      <w:pPr>
        <w:jc w:val="both"/>
        <w:rPr>
          <w:rFonts w:ascii="Arial" w:hAnsi="Arial" w:cs="Arial"/>
          <w:sz w:val="24"/>
          <w:szCs w:val="24"/>
        </w:rPr>
      </w:pPr>
    </w:p>
    <w:p w:rsidR="00AA67F9" w:rsidRDefault="00AA67F9" w:rsidP="00AA67F9">
      <w:pPr>
        <w:jc w:val="both"/>
        <w:rPr>
          <w:rFonts w:ascii="Arial" w:hAnsi="Arial" w:cs="Arial"/>
          <w:sz w:val="24"/>
          <w:szCs w:val="24"/>
        </w:rPr>
      </w:pPr>
    </w:p>
    <w:p w:rsidR="00F453F6" w:rsidRDefault="00F453F6" w:rsidP="00AA67F9">
      <w:pPr>
        <w:jc w:val="both"/>
        <w:rPr>
          <w:rFonts w:ascii="Arial" w:hAnsi="Arial" w:cs="Arial"/>
          <w:sz w:val="24"/>
          <w:szCs w:val="24"/>
        </w:rPr>
      </w:pPr>
    </w:p>
    <w:p w:rsidR="00F453F6" w:rsidRDefault="00F453F6" w:rsidP="00AA67F9">
      <w:pPr>
        <w:jc w:val="both"/>
        <w:rPr>
          <w:rFonts w:ascii="Arial" w:hAnsi="Arial" w:cs="Arial"/>
          <w:sz w:val="24"/>
          <w:szCs w:val="24"/>
        </w:rPr>
      </w:pPr>
    </w:p>
    <w:p w:rsidR="00F453F6" w:rsidRDefault="00F453F6" w:rsidP="00AA67F9">
      <w:pPr>
        <w:jc w:val="both"/>
        <w:rPr>
          <w:rFonts w:ascii="Arial" w:hAnsi="Arial" w:cs="Arial"/>
          <w:sz w:val="24"/>
          <w:szCs w:val="24"/>
        </w:rPr>
      </w:pPr>
    </w:p>
    <w:p w:rsidR="00F453F6" w:rsidRDefault="00F453F6" w:rsidP="00AA67F9">
      <w:pPr>
        <w:jc w:val="both"/>
        <w:rPr>
          <w:rFonts w:ascii="Arial" w:hAnsi="Arial" w:cs="Arial"/>
          <w:sz w:val="24"/>
          <w:szCs w:val="24"/>
        </w:rPr>
      </w:pPr>
    </w:p>
    <w:p w:rsidR="00F453F6" w:rsidRPr="00A258E0" w:rsidRDefault="00F453F6" w:rsidP="00AA67F9">
      <w:pPr>
        <w:jc w:val="both"/>
        <w:rPr>
          <w:rFonts w:ascii="Arial" w:hAnsi="Arial" w:cs="Arial"/>
          <w:sz w:val="24"/>
          <w:szCs w:val="24"/>
        </w:rPr>
      </w:pPr>
    </w:p>
    <w:p w:rsidR="00AA67F9" w:rsidRPr="00A258E0" w:rsidRDefault="0028753F" w:rsidP="0028753F">
      <w:pPr>
        <w:ind w:left="1418" w:hanging="141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6. Kapitel</w:t>
      </w:r>
      <w:r>
        <w:rPr>
          <w:rFonts w:ascii="Arial" w:hAnsi="Arial"/>
          <w:b/>
          <w:sz w:val="24"/>
          <w:szCs w:val="24"/>
        </w:rPr>
        <w:tab/>
        <w:t>Kosten und Parteientschädigungen</w:t>
      </w:r>
    </w:p>
    <w:p w:rsidR="00AA67F9" w:rsidRPr="00A258E0" w:rsidRDefault="00AA67F9" w:rsidP="00AA67F9">
      <w:pPr>
        <w:jc w:val="both"/>
        <w:rPr>
          <w:rFonts w:ascii="Arial" w:hAnsi="Arial" w:cs="Arial"/>
          <w:b/>
          <w:sz w:val="24"/>
          <w:szCs w:val="24"/>
        </w:rPr>
      </w:pPr>
    </w:p>
    <w:p w:rsidR="00AA67F9" w:rsidRPr="00A258E0" w:rsidRDefault="00AA67F9" w:rsidP="00AA67F9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Art.</w:t>
      </w:r>
      <w:r>
        <w:rPr>
          <w:rFonts w:ascii="Arial" w:hAnsi="Arial"/>
          <w:b/>
          <w:sz w:val="24"/>
          <w:szCs w:val="24"/>
        </w:rPr>
        <w:tab/>
        <w:t>Kosten und Parteientschädigungen in Baubewilligungsverfahren</w:t>
      </w:r>
    </w:p>
    <w:p w:rsidR="00AA67F9" w:rsidRPr="00A258E0" w:rsidRDefault="00AA67F9" w:rsidP="00AA67F9">
      <w:pPr>
        <w:jc w:val="both"/>
        <w:rPr>
          <w:rFonts w:ascii="Arial" w:hAnsi="Arial" w:cs="Arial"/>
          <w:sz w:val="24"/>
          <w:szCs w:val="24"/>
        </w:rPr>
      </w:pPr>
    </w:p>
    <w:p w:rsidR="00AA67F9" w:rsidRPr="00A258E0" w:rsidRDefault="00AA67F9" w:rsidP="00AA67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Die </w:t>
      </w:r>
      <w:r w:rsidR="00DE403A">
        <w:rPr>
          <w:rFonts w:ascii="Arial" w:hAnsi="Arial"/>
          <w:sz w:val="24"/>
          <w:szCs w:val="24"/>
        </w:rPr>
        <w:t xml:space="preserve">Regelungen betreffend </w:t>
      </w:r>
      <w:r>
        <w:rPr>
          <w:rFonts w:ascii="Arial" w:hAnsi="Arial"/>
          <w:sz w:val="24"/>
          <w:szCs w:val="24"/>
        </w:rPr>
        <w:t>Kosten und Parteientschädigungen in Baubewilligungsverfahren sind in de</w:t>
      </w:r>
      <w:r w:rsidR="00032B62">
        <w:rPr>
          <w:rFonts w:ascii="Arial" w:hAnsi="Arial"/>
          <w:sz w:val="24"/>
          <w:szCs w:val="24"/>
        </w:rPr>
        <w:t>r</w:t>
      </w:r>
      <w:r>
        <w:rPr>
          <w:rFonts w:ascii="Arial" w:hAnsi="Arial"/>
          <w:sz w:val="24"/>
          <w:szCs w:val="24"/>
        </w:rPr>
        <w:t xml:space="preserve"> kantonalen </w:t>
      </w:r>
      <w:r w:rsidR="00032B62">
        <w:rPr>
          <w:rFonts w:ascii="Arial" w:hAnsi="Arial"/>
          <w:sz w:val="24"/>
          <w:szCs w:val="24"/>
        </w:rPr>
        <w:t>G</w:t>
      </w:r>
      <w:r>
        <w:rPr>
          <w:rFonts w:ascii="Arial" w:hAnsi="Arial"/>
          <w:sz w:val="24"/>
          <w:szCs w:val="24"/>
        </w:rPr>
        <w:t>esetzgebung festgelegt</w:t>
      </w:r>
      <w:r w:rsidR="00DE403A">
        <w:rPr>
          <w:rFonts w:ascii="Arial" w:hAnsi="Arial"/>
          <w:sz w:val="24"/>
          <w:szCs w:val="24"/>
        </w:rPr>
        <w:t>,</w:t>
      </w:r>
      <w:r>
        <w:rPr>
          <w:rFonts w:ascii="Arial" w:hAnsi="Arial"/>
          <w:sz w:val="24"/>
          <w:szCs w:val="24"/>
        </w:rPr>
        <w:t xml:space="preserve"> insbesondere die Erhebung, die Tragung und </w:t>
      </w:r>
      <w:r w:rsidR="00DE403A">
        <w:rPr>
          <w:rFonts w:ascii="Arial" w:hAnsi="Arial"/>
          <w:sz w:val="24"/>
          <w:szCs w:val="24"/>
        </w:rPr>
        <w:t xml:space="preserve">der </w:t>
      </w:r>
      <w:r>
        <w:rPr>
          <w:rFonts w:ascii="Arial" w:hAnsi="Arial"/>
          <w:sz w:val="24"/>
          <w:szCs w:val="24"/>
        </w:rPr>
        <w:t>Vorschuss der Kosten.</w:t>
      </w:r>
    </w:p>
    <w:p w:rsidR="00AA67F9" w:rsidRPr="00A258E0" w:rsidRDefault="00AA67F9" w:rsidP="00AA67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Für ihre Tätigkeit in Baubewilligungsverfahren erhebt die Gemeinde die folgenden Gebühren:   </w:t>
      </w:r>
    </w:p>
    <w:p w:rsidR="00AA67F9" w:rsidRPr="00D93F23" w:rsidRDefault="00AA67F9" w:rsidP="00AA67F9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highlight w:val="lightGray"/>
        </w:rPr>
      </w:pPr>
      <w:r>
        <w:rPr>
          <w:rFonts w:ascii="Arial" w:hAnsi="Arial"/>
          <w:sz w:val="24"/>
          <w:szCs w:val="24"/>
          <w:highlight w:val="lightGray"/>
        </w:rPr>
        <w:t>………………..</w:t>
      </w:r>
      <w:r>
        <w:rPr>
          <w:rFonts w:ascii="Arial" w:hAnsi="Arial"/>
          <w:sz w:val="24"/>
          <w:szCs w:val="24"/>
          <w:highlight w:val="lightGray"/>
        </w:rPr>
        <w:tab/>
        <w:t>xx CHF</w:t>
      </w:r>
    </w:p>
    <w:p w:rsidR="00AA67F9" w:rsidRPr="00D93F23" w:rsidRDefault="00AA67F9" w:rsidP="00AA67F9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highlight w:val="lightGray"/>
        </w:rPr>
      </w:pPr>
      <w:r>
        <w:rPr>
          <w:rFonts w:ascii="Arial" w:hAnsi="Arial"/>
          <w:sz w:val="24"/>
          <w:szCs w:val="24"/>
          <w:highlight w:val="lightGray"/>
        </w:rPr>
        <w:t>………………..</w:t>
      </w:r>
      <w:r>
        <w:rPr>
          <w:rFonts w:ascii="Arial" w:hAnsi="Arial"/>
          <w:sz w:val="24"/>
          <w:szCs w:val="24"/>
          <w:highlight w:val="lightGray"/>
        </w:rPr>
        <w:tab/>
        <w:t>xx CHF</w:t>
      </w:r>
    </w:p>
    <w:p w:rsidR="00AA67F9" w:rsidRPr="00A258E0" w:rsidRDefault="00265FC2" w:rsidP="00AA67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  <w:highlight w:val="lightGray"/>
        </w:rPr>
        <w:t xml:space="preserve">OPTION: Die </w:t>
      </w:r>
      <w:r w:rsidR="001D4C58">
        <w:rPr>
          <w:rFonts w:ascii="Arial" w:hAnsi="Arial"/>
          <w:sz w:val="24"/>
          <w:szCs w:val="24"/>
          <w:highlight w:val="lightGray"/>
        </w:rPr>
        <w:t>Geb</w:t>
      </w:r>
      <w:r>
        <w:rPr>
          <w:rFonts w:ascii="Arial" w:hAnsi="Arial"/>
          <w:sz w:val="24"/>
          <w:szCs w:val="24"/>
          <w:highlight w:val="lightGray"/>
        </w:rPr>
        <w:t xml:space="preserve">ühren für die Durchführung von Baubewilligungsverfahren </w:t>
      </w:r>
      <w:r w:rsidR="00032B62">
        <w:rPr>
          <w:rFonts w:ascii="Arial" w:hAnsi="Arial"/>
          <w:sz w:val="24"/>
          <w:szCs w:val="24"/>
          <w:highlight w:val="lightGray"/>
        </w:rPr>
        <w:t xml:space="preserve">sind Gegenstand </w:t>
      </w:r>
      <w:r>
        <w:rPr>
          <w:rFonts w:ascii="Arial" w:hAnsi="Arial"/>
          <w:sz w:val="24"/>
          <w:szCs w:val="24"/>
          <w:highlight w:val="lightGray"/>
        </w:rPr>
        <w:t>ein</w:t>
      </w:r>
      <w:r w:rsidR="00032B62">
        <w:rPr>
          <w:rFonts w:ascii="Arial" w:hAnsi="Arial"/>
          <w:sz w:val="24"/>
          <w:szCs w:val="24"/>
          <w:highlight w:val="lightGray"/>
        </w:rPr>
        <w:t>es</w:t>
      </w:r>
      <w:r>
        <w:rPr>
          <w:rFonts w:ascii="Arial" w:hAnsi="Arial"/>
          <w:sz w:val="24"/>
          <w:szCs w:val="24"/>
          <w:highlight w:val="lightGray"/>
        </w:rPr>
        <w:t xml:space="preserve"> eigene</w:t>
      </w:r>
      <w:r w:rsidR="00032B62">
        <w:rPr>
          <w:rFonts w:ascii="Arial" w:hAnsi="Arial"/>
          <w:sz w:val="24"/>
          <w:szCs w:val="24"/>
          <w:highlight w:val="lightGray"/>
        </w:rPr>
        <w:t>n</w:t>
      </w:r>
      <w:r>
        <w:rPr>
          <w:rFonts w:ascii="Arial" w:hAnsi="Arial"/>
          <w:sz w:val="24"/>
          <w:szCs w:val="24"/>
          <w:highlight w:val="lightGray"/>
        </w:rPr>
        <w:t>, von der Urversammlung/vom Generalrat beschlossene</w:t>
      </w:r>
      <w:r w:rsidR="00032B62">
        <w:rPr>
          <w:rFonts w:ascii="Arial" w:hAnsi="Arial"/>
          <w:sz w:val="24"/>
          <w:szCs w:val="24"/>
          <w:highlight w:val="lightGray"/>
        </w:rPr>
        <w:t>n</w:t>
      </w:r>
      <w:r>
        <w:rPr>
          <w:rFonts w:ascii="Arial" w:hAnsi="Arial"/>
          <w:sz w:val="24"/>
          <w:szCs w:val="24"/>
          <w:highlight w:val="lightGray"/>
        </w:rPr>
        <w:t xml:space="preserve"> und vom Staa</w:t>
      </w:r>
      <w:r w:rsidR="00032B62">
        <w:rPr>
          <w:rFonts w:ascii="Arial" w:hAnsi="Arial"/>
          <w:sz w:val="24"/>
          <w:szCs w:val="24"/>
          <w:highlight w:val="lightGray"/>
        </w:rPr>
        <w:t>tsrat genehmigten</w:t>
      </w:r>
      <w:r>
        <w:rPr>
          <w:rFonts w:ascii="Arial" w:hAnsi="Arial"/>
          <w:sz w:val="24"/>
          <w:szCs w:val="24"/>
          <w:highlight w:val="lightGray"/>
        </w:rPr>
        <w:t xml:space="preserve"> Reglement</w:t>
      </w:r>
      <w:r w:rsidR="00032B62">
        <w:rPr>
          <w:rFonts w:ascii="Arial" w:hAnsi="Arial"/>
          <w:sz w:val="24"/>
          <w:szCs w:val="24"/>
          <w:highlight w:val="lightGray"/>
        </w:rPr>
        <w:t>s</w:t>
      </w:r>
      <w:r>
        <w:rPr>
          <w:rFonts w:ascii="Arial" w:hAnsi="Arial"/>
          <w:sz w:val="24"/>
          <w:szCs w:val="24"/>
          <w:highlight w:val="lightGray"/>
        </w:rPr>
        <w:t xml:space="preserve">. </w:t>
      </w:r>
    </w:p>
    <w:p w:rsidR="00253FB5" w:rsidRPr="00A258E0" w:rsidRDefault="00253FB5" w:rsidP="00AA67F9">
      <w:pPr>
        <w:jc w:val="both"/>
        <w:rPr>
          <w:rFonts w:ascii="Arial" w:hAnsi="Arial" w:cs="Arial"/>
          <w:b/>
          <w:sz w:val="24"/>
          <w:szCs w:val="24"/>
        </w:rPr>
      </w:pPr>
    </w:p>
    <w:p w:rsidR="00AA67F9" w:rsidRPr="00A258E0" w:rsidRDefault="00AA67F9" w:rsidP="00AA67F9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Art.</w:t>
      </w:r>
      <w:r>
        <w:rPr>
          <w:rFonts w:ascii="Arial" w:hAnsi="Arial"/>
          <w:b/>
          <w:sz w:val="24"/>
          <w:szCs w:val="24"/>
        </w:rPr>
        <w:tab/>
        <w:t>Kosten und Parteientschädigungen in baupolizeilichen Verfahren</w:t>
      </w:r>
    </w:p>
    <w:p w:rsidR="00AA67F9" w:rsidRPr="00A258E0" w:rsidRDefault="00AA67F9" w:rsidP="00AA67F9">
      <w:pPr>
        <w:jc w:val="both"/>
        <w:rPr>
          <w:rFonts w:ascii="Arial" w:hAnsi="Arial" w:cs="Arial"/>
          <w:sz w:val="24"/>
          <w:szCs w:val="24"/>
        </w:rPr>
      </w:pPr>
    </w:p>
    <w:p w:rsidR="00AA67F9" w:rsidRPr="00A258E0" w:rsidRDefault="00AA67F9" w:rsidP="00AA67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Die Kosten und Parteientschädigungen in baupolizeilichen Verfahren werden im Gesetz über das Verwaltungsverfahren und die Verwaltungsrechtspflege geregelt.</w:t>
      </w:r>
    </w:p>
    <w:p w:rsidR="00AA67F9" w:rsidRPr="00A258E0" w:rsidRDefault="00AA67F9" w:rsidP="00AA67F9">
      <w:pPr>
        <w:jc w:val="both"/>
        <w:rPr>
          <w:rFonts w:ascii="Arial" w:hAnsi="Arial" w:cs="Arial"/>
          <w:sz w:val="24"/>
          <w:szCs w:val="24"/>
        </w:rPr>
      </w:pPr>
    </w:p>
    <w:p w:rsidR="000E60AC" w:rsidRPr="00A258E0" w:rsidRDefault="000E60AC" w:rsidP="005F396E">
      <w:pPr>
        <w:jc w:val="both"/>
        <w:rPr>
          <w:rFonts w:ascii="Arial" w:hAnsi="Arial" w:cs="Arial"/>
          <w:sz w:val="24"/>
          <w:szCs w:val="24"/>
        </w:rPr>
      </w:pPr>
    </w:p>
    <w:p w:rsidR="00E21E19" w:rsidRPr="00A258E0" w:rsidRDefault="00D93F23" w:rsidP="00E21E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4. Titel</w:t>
      </w:r>
      <w:r w:rsidR="001D4C58">
        <w:rPr>
          <w:rFonts w:ascii="Arial" w:hAnsi="Arial"/>
          <w:b/>
          <w:sz w:val="24"/>
          <w:szCs w:val="24"/>
        </w:rPr>
        <w:tab/>
      </w:r>
      <w:r>
        <w:rPr>
          <w:rFonts w:ascii="Arial" w:hAnsi="Arial"/>
          <w:b/>
          <w:sz w:val="24"/>
          <w:szCs w:val="24"/>
        </w:rPr>
        <w:t xml:space="preserve">Andere </w:t>
      </w:r>
      <w:r w:rsidR="001D4C58">
        <w:rPr>
          <w:rFonts w:ascii="Arial" w:hAnsi="Arial"/>
          <w:b/>
          <w:sz w:val="24"/>
          <w:szCs w:val="24"/>
        </w:rPr>
        <w:t>B</w:t>
      </w:r>
      <w:r>
        <w:rPr>
          <w:rFonts w:ascii="Arial" w:hAnsi="Arial"/>
          <w:b/>
          <w:sz w:val="24"/>
          <w:szCs w:val="24"/>
        </w:rPr>
        <w:t>ereiche</w:t>
      </w:r>
    </w:p>
    <w:p w:rsidR="00E21E19" w:rsidRPr="00A258E0" w:rsidRDefault="00E21E19" w:rsidP="005F396E">
      <w:pPr>
        <w:jc w:val="both"/>
        <w:rPr>
          <w:rFonts w:ascii="Arial" w:hAnsi="Arial" w:cs="Arial"/>
          <w:sz w:val="24"/>
          <w:szCs w:val="24"/>
        </w:rPr>
      </w:pPr>
    </w:p>
    <w:p w:rsidR="00E21E19" w:rsidRPr="00D93F23" w:rsidRDefault="00AD1B27" w:rsidP="005F396E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1. Kapitel</w:t>
      </w:r>
      <w:r>
        <w:rPr>
          <w:rFonts w:ascii="Arial" w:hAnsi="Arial"/>
          <w:b/>
          <w:sz w:val="24"/>
          <w:szCs w:val="24"/>
        </w:rPr>
        <w:tab/>
        <w:t>Naturgefahren</w:t>
      </w:r>
    </w:p>
    <w:p w:rsidR="00E21E19" w:rsidRDefault="00E21E19" w:rsidP="005F396E">
      <w:pPr>
        <w:jc w:val="both"/>
        <w:rPr>
          <w:rFonts w:ascii="Arial" w:hAnsi="Arial" w:cs="Arial"/>
          <w:b/>
          <w:sz w:val="24"/>
          <w:szCs w:val="24"/>
        </w:rPr>
      </w:pPr>
    </w:p>
    <w:p w:rsidR="00D93F23" w:rsidRDefault="00D93F23" w:rsidP="005F396E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Art. </w:t>
      </w:r>
      <w:r>
        <w:rPr>
          <w:rFonts w:ascii="Arial" w:hAnsi="Arial"/>
          <w:b/>
          <w:sz w:val="24"/>
          <w:szCs w:val="24"/>
        </w:rPr>
        <w:tab/>
      </w:r>
      <w:r>
        <w:rPr>
          <w:rFonts w:ascii="Arial" w:hAnsi="Arial"/>
          <w:b/>
          <w:sz w:val="24"/>
          <w:szCs w:val="24"/>
        </w:rPr>
        <w:tab/>
        <w:t>………..</w:t>
      </w:r>
    </w:p>
    <w:p w:rsidR="00D93F23" w:rsidRPr="00D93F23" w:rsidRDefault="00D93F23" w:rsidP="005F396E">
      <w:pPr>
        <w:jc w:val="both"/>
        <w:rPr>
          <w:rFonts w:ascii="Arial" w:hAnsi="Arial" w:cs="Arial"/>
          <w:b/>
          <w:sz w:val="24"/>
          <w:szCs w:val="24"/>
        </w:rPr>
      </w:pPr>
    </w:p>
    <w:p w:rsidR="00E21E19" w:rsidRPr="00D93F23" w:rsidRDefault="00AD1B27" w:rsidP="005F396E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2. Kapitel</w:t>
      </w:r>
      <w:r>
        <w:rPr>
          <w:rFonts w:ascii="Arial" w:hAnsi="Arial"/>
          <w:b/>
          <w:sz w:val="24"/>
          <w:szCs w:val="24"/>
        </w:rPr>
        <w:tab/>
        <w:t>Denkmalschutz</w:t>
      </w:r>
    </w:p>
    <w:p w:rsidR="00662D0C" w:rsidRDefault="00662D0C" w:rsidP="005F396E">
      <w:pPr>
        <w:jc w:val="both"/>
        <w:rPr>
          <w:rFonts w:ascii="Arial" w:hAnsi="Arial" w:cs="Arial"/>
          <w:b/>
          <w:sz w:val="24"/>
          <w:szCs w:val="24"/>
        </w:rPr>
      </w:pPr>
    </w:p>
    <w:p w:rsidR="00D93F23" w:rsidRDefault="00D93F23" w:rsidP="005F396E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Art. </w:t>
      </w:r>
      <w:r>
        <w:rPr>
          <w:rFonts w:ascii="Arial" w:hAnsi="Arial"/>
          <w:b/>
          <w:sz w:val="24"/>
          <w:szCs w:val="24"/>
        </w:rPr>
        <w:tab/>
      </w:r>
      <w:r>
        <w:rPr>
          <w:rFonts w:ascii="Arial" w:hAnsi="Arial"/>
          <w:b/>
          <w:sz w:val="24"/>
          <w:szCs w:val="24"/>
        </w:rPr>
        <w:tab/>
        <w:t>…………</w:t>
      </w:r>
    </w:p>
    <w:p w:rsidR="00D93F23" w:rsidRPr="00D93F23" w:rsidRDefault="00D93F23" w:rsidP="005F396E">
      <w:pPr>
        <w:jc w:val="both"/>
        <w:rPr>
          <w:rFonts w:ascii="Arial" w:hAnsi="Arial" w:cs="Arial"/>
          <w:b/>
          <w:sz w:val="24"/>
          <w:szCs w:val="24"/>
        </w:rPr>
      </w:pPr>
    </w:p>
    <w:p w:rsidR="00662D0C" w:rsidRPr="001D4C58" w:rsidRDefault="00662D0C" w:rsidP="005F396E">
      <w:pPr>
        <w:jc w:val="both"/>
        <w:rPr>
          <w:rFonts w:ascii="Arial" w:hAnsi="Arial" w:cs="Arial"/>
          <w:b/>
          <w:sz w:val="24"/>
          <w:szCs w:val="24"/>
        </w:rPr>
      </w:pPr>
      <w:r w:rsidRPr="001D4C58">
        <w:rPr>
          <w:rFonts w:ascii="Arial" w:hAnsi="Arial"/>
          <w:b/>
          <w:sz w:val="24"/>
          <w:szCs w:val="24"/>
        </w:rPr>
        <w:t>3. Kapitel</w:t>
      </w:r>
      <w:r w:rsidRPr="001D4C58">
        <w:rPr>
          <w:rFonts w:ascii="Arial" w:hAnsi="Arial"/>
          <w:b/>
          <w:sz w:val="24"/>
          <w:szCs w:val="24"/>
        </w:rPr>
        <w:tab/>
        <w:t>Landschaftsschutz</w:t>
      </w:r>
      <w:r w:rsidR="00DE403A">
        <w:rPr>
          <w:rFonts w:ascii="Arial" w:hAnsi="Arial"/>
          <w:b/>
          <w:sz w:val="24"/>
          <w:szCs w:val="24"/>
        </w:rPr>
        <w:t>,</w:t>
      </w:r>
      <w:r w:rsidRPr="001D4C58">
        <w:rPr>
          <w:rFonts w:ascii="Arial" w:hAnsi="Arial"/>
          <w:b/>
          <w:sz w:val="24"/>
          <w:szCs w:val="24"/>
        </w:rPr>
        <w:t xml:space="preserve"> Schutz von Hecken und </w:t>
      </w:r>
      <w:r w:rsidR="00161B1D">
        <w:rPr>
          <w:rFonts w:ascii="Arial" w:hAnsi="Arial"/>
          <w:b/>
          <w:sz w:val="24"/>
          <w:szCs w:val="24"/>
        </w:rPr>
        <w:t>Feldgehölzen</w:t>
      </w:r>
    </w:p>
    <w:p w:rsidR="00E21E19" w:rsidRDefault="00E21E19" w:rsidP="005F396E">
      <w:pPr>
        <w:jc w:val="both"/>
        <w:rPr>
          <w:rFonts w:ascii="Arial" w:hAnsi="Arial" w:cs="Arial"/>
          <w:sz w:val="24"/>
          <w:szCs w:val="24"/>
        </w:rPr>
      </w:pPr>
    </w:p>
    <w:p w:rsidR="00D93F23" w:rsidRPr="00D93F23" w:rsidRDefault="00D93F23" w:rsidP="005F396E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Art. </w:t>
      </w:r>
      <w:r>
        <w:rPr>
          <w:rFonts w:ascii="Arial" w:hAnsi="Arial"/>
          <w:b/>
          <w:sz w:val="24"/>
          <w:szCs w:val="24"/>
        </w:rPr>
        <w:tab/>
      </w:r>
      <w:r>
        <w:rPr>
          <w:rFonts w:ascii="Arial" w:hAnsi="Arial"/>
          <w:b/>
          <w:sz w:val="24"/>
          <w:szCs w:val="24"/>
        </w:rPr>
        <w:tab/>
        <w:t>…………..</w:t>
      </w:r>
    </w:p>
    <w:p w:rsidR="00E21E19" w:rsidRDefault="00E21E19" w:rsidP="005F396E">
      <w:pPr>
        <w:jc w:val="both"/>
        <w:rPr>
          <w:rFonts w:ascii="Arial" w:hAnsi="Arial" w:cs="Arial"/>
          <w:sz w:val="24"/>
          <w:szCs w:val="24"/>
        </w:rPr>
      </w:pPr>
    </w:p>
    <w:p w:rsidR="00D93F23" w:rsidRPr="00D93F23" w:rsidRDefault="00D93F23" w:rsidP="005F396E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4.</w:t>
      </w:r>
      <w:r w:rsidR="00734476">
        <w:rPr>
          <w:rFonts w:ascii="Arial" w:hAnsi="Arial"/>
          <w:b/>
          <w:sz w:val="24"/>
          <w:szCs w:val="24"/>
        </w:rPr>
        <w:t xml:space="preserve"> </w:t>
      </w:r>
      <w:r>
        <w:rPr>
          <w:rFonts w:ascii="Arial" w:hAnsi="Arial"/>
          <w:b/>
          <w:sz w:val="24"/>
          <w:szCs w:val="24"/>
        </w:rPr>
        <w:t>Kapitel:</w:t>
      </w:r>
      <w:r>
        <w:rPr>
          <w:rFonts w:ascii="Arial" w:hAnsi="Arial"/>
          <w:b/>
          <w:sz w:val="24"/>
          <w:szCs w:val="24"/>
        </w:rPr>
        <w:tab/>
        <w:t>.........</w:t>
      </w:r>
    </w:p>
    <w:p w:rsidR="00D93F23" w:rsidRPr="00D93F23" w:rsidRDefault="00D93F23" w:rsidP="005F396E">
      <w:pPr>
        <w:jc w:val="both"/>
        <w:rPr>
          <w:rFonts w:ascii="Arial" w:hAnsi="Arial" w:cs="Arial"/>
          <w:b/>
          <w:sz w:val="24"/>
          <w:szCs w:val="24"/>
        </w:rPr>
      </w:pPr>
    </w:p>
    <w:p w:rsidR="00D93F23" w:rsidRPr="00D93F23" w:rsidRDefault="00D93F23" w:rsidP="005F396E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Art. </w:t>
      </w:r>
      <w:r>
        <w:rPr>
          <w:rFonts w:ascii="Arial" w:hAnsi="Arial"/>
          <w:b/>
          <w:sz w:val="24"/>
          <w:szCs w:val="24"/>
        </w:rPr>
        <w:tab/>
      </w:r>
      <w:r>
        <w:rPr>
          <w:rFonts w:ascii="Arial" w:hAnsi="Arial"/>
          <w:b/>
          <w:sz w:val="24"/>
          <w:szCs w:val="24"/>
        </w:rPr>
        <w:tab/>
        <w:t>………</w:t>
      </w:r>
    </w:p>
    <w:p w:rsidR="00D93F23" w:rsidRPr="00A258E0" w:rsidRDefault="00D93F23" w:rsidP="005F396E">
      <w:pPr>
        <w:jc w:val="both"/>
        <w:rPr>
          <w:rFonts w:ascii="Arial" w:hAnsi="Arial" w:cs="Arial"/>
          <w:sz w:val="24"/>
          <w:szCs w:val="24"/>
        </w:rPr>
      </w:pPr>
    </w:p>
    <w:p w:rsidR="000E60AC" w:rsidRPr="00A258E0" w:rsidRDefault="00E21E19" w:rsidP="009337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5.</w:t>
      </w:r>
      <w:r w:rsidR="00734476">
        <w:rPr>
          <w:rFonts w:ascii="Arial" w:hAnsi="Arial"/>
          <w:b/>
          <w:sz w:val="24"/>
          <w:szCs w:val="24"/>
        </w:rPr>
        <w:t xml:space="preserve"> </w:t>
      </w:r>
      <w:r>
        <w:rPr>
          <w:rFonts w:ascii="Arial" w:hAnsi="Arial"/>
          <w:b/>
          <w:sz w:val="24"/>
          <w:szCs w:val="24"/>
        </w:rPr>
        <w:t>Titel</w:t>
      </w:r>
      <w:r>
        <w:rPr>
          <w:rFonts w:ascii="Arial" w:hAnsi="Arial"/>
          <w:b/>
          <w:sz w:val="24"/>
          <w:szCs w:val="24"/>
        </w:rPr>
        <w:tab/>
        <w:t>Schlussbestimmungen</w:t>
      </w:r>
    </w:p>
    <w:p w:rsidR="00D93F23" w:rsidRDefault="00D93F23" w:rsidP="00D93F23">
      <w:pPr>
        <w:rPr>
          <w:rFonts w:ascii="Arial" w:hAnsi="Arial" w:cs="Arial"/>
          <w:b/>
          <w:sz w:val="24"/>
          <w:szCs w:val="24"/>
        </w:rPr>
      </w:pPr>
    </w:p>
    <w:p w:rsidR="00D93F23" w:rsidRDefault="00D93F23" w:rsidP="00D93F2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Art. </w:t>
      </w:r>
      <w:r>
        <w:rPr>
          <w:rFonts w:ascii="Arial" w:hAnsi="Arial"/>
          <w:b/>
          <w:sz w:val="24"/>
          <w:szCs w:val="24"/>
        </w:rPr>
        <w:tab/>
        <w:t>Inkrafttreten</w:t>
      </w:r>
    </w:p>
    <w:p w:rsidR="00D93F23" w:rsidRDefault="00D93F23" w:rsidP="00D93F23">
      <w:pPr>
        <w:rPr>
          <w:rFonts w:ascii="Arial" w:hAnsi="Arial" w:cs="Arial"/>
          <w:b/>
          <w:sz w:val="24"/>
          <w:szCs w:val="24"/>
        </w:rPr>
      </w:pPr>
    </w:p>
    <w:p w:rsidR="00D93F23" w:rsidRPr="00D93F23" w:rsidRDefault="00D93F23" w:rsidP="00D93F2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Dieses Reglement tritt mit </w:t>
      </w:r>
      <w:r w:rsidR="00734476">
        <w:rPr>
          <w:rFonts w:ascii="Arial" w:hAnsi="Arial"/>
          <w:sz w:val="24"/>
          <w:szCs w:val="24"/>
        </w:rPr>
        <w:t>dem</w:t>
      </w:r>
      <w:r>
        <w:rPr>
          <w:rFonts w:ascii="Arial" w:hAnsi="Arial"/>
          <w:sz w:val="24"/>
          <w:szCs w:val="24"/>
        </w:rPr>
        <w:t xml:space="preserve"> Genehmigungsentscheid durch den Staatsrat in Kraft.</w:t>
      </w:r>
    </w:p>
    <w:p w:rsidR="00D93F23" w:rsidRDefault="00D93F23" w:rsidP="00D93F23">
      <w:pPr>
        <w:rPr>
          <w:rFonts w:ascii="Arial" w:hAnsi="Arial" w:cs="Arial"/>
          <w:b/>
          <w:sz w:val="24"/>
          <w:szCs w:val="24"/>
        </w:rPr>
      </w:pPr>
    </w:p>
    <w:p w:rsidR="00D93F23" w:rsidRDefault="00D93F23" w:rsidP="00D93F23">
      <w:pPr>
        <w:rPr>
          <w:rFonts w:ascii="Arial" w:hAnsi="Arial" w:cs="Arial"/>
          <w:b/>
          <w:sz w:val="24"/>
          <w:szCs w:val="24"/>
        </w:rPr>
      </w:pPr>
    </w:p>
    <w:p w:rsidR="00D93F23" w:rsidRDefault="00D93F23" w:rsidP="00D93F23">
      <w:pPr>
        <w:rPr>
          <w:rFonts w:ascii="Arial" w:hAnsi="Arial" w:cs="Arial"/>
          <w:b/>
          <w:sz w:val="24"/>
          <w:szCs w:val="24"/>
        </w:rPr>
      </w:pPr>
    </w:p>
    <w:p w:rsidR="00D93F23" w:rsidRDefault="00D93F23" w:rsidP="00D93F23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Beschlossen in der Urversammlung vom .......</w:t>
      </w:r>
    </w:p>
    <w:p w:rsidR="00F453F6" w:rsidRDefault="00D93F23" w:rsidP="00D93F23">
      <w:pPr>
        <w:jc w:val="right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Genehmigt durch den Staatsrat</w:t>
      </w:r>
      <w:r w:rsidR="00032B62">
        <w:rPr>
          <w:rFonts w:ascii="Arial" w:hAnsi="Arial"/>
          <w:b/>
          <w:sz w:val="24"/>
          <w:szCs w:val="24"/>
        </w:rPr>
        <w:t xml:space="preserve"> am</w:t>
      </w:r>
      <w:bookmarkStart w:id="0" w:name="_GoBack"/>
      <w:bookmarkEnd w:id="0"/>
      <w:r>
        <w:rPr>
          <w:rFonts w:ascii="Arial" w:hAnsi="Arial"/>
          <w:b/>
          <w:sz w:val="24"/>
          <w:szCs w:val="24"/>
        </w:rPr>
        <w:t xml:space="preserve"> .....</w:t>
      </w:r>
    </w:p>
    <w:p w:rsidR="00F453F6" w:rsidRDefault="00F453F6">
      <w:pPr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br w:type="page"/>
      </w:r>
    </w:p>
    <w:p w:rsidR="000E60AC" w:rsidRPr="00A258E0" w:rsidRDefault="000E60AC" w:rsidP="00E21E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Anhang 1</w:t>
      </w:r>
      <w:r>
        <w:rPr>
          <w:rFonts w:ascii="Arial" w:hAnsi="Arial"/>
          <w:b/>
          <w:sz w:val="24"/>
          <w:szCs w:val="24"/>
        </w:rPr>
        <w:tab/>
        <w:t>Tabelle der materiellen Vorschriften</w:t>
      </w:r>
    </w:p>
    <w:p w:rsidR="000E60AC" w:rsidRPr="00A258E0" w:rsidRDefault="000E60AC" w:rsidP="005F396E">
      <w:pPr>
        <w:jc w:val="both"/>
        <w:rPr>
          <w:rFonts w:ascii="Arial" w:hAnsi="Arial" w:cs="Arial"/>
          <w:sz w:val="24"/>
          <w:szCs w:val="24"/>
        </w:rPr>
      </w:pPr>
    </w:p>
    <w:p w:rsidR="00C52C2C" w:rsidRPr="00A258E0" w:rsidRDefault="00D93F23" w:rsidP="005F396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Im </w:t>
      </w:r>
      <w:r w:rsidR="004A2A4C">
        <w:rPr>
          <w:rFonts w:ascii="Arial" w:hAnsi="Arial"/>
          <w:sz w:val="24"/>
          <w:szCs w:val="24"/>
        </w:rPr>
        <w:t xml:space="preserve">Fall von Widersprüchen </w:t>
      </w:r>
      <w:r w:rsidR="00032B62">
        <w:rPr>
          <w:rFonts w:ascii="Arial" w:hAnsi="Arial"/>
          <w:sz w:val="24"/>
          <w:szCs w:val="24"/>
        </w:rPr>
        <w:t>gilt der Wortlaut der</w:t>
      </w:r>
      <w:r>
        <w:rPr>
          <w:rFonts w:ascii="Arial" w:hAnsi="Arial"/>
          <w:sz w:val="24"/>
          <w:szCs w:val="24"/>
        </w:rPr>
        <w:t xml:space="preserve"> </w:t>
      </w:r>
      <w:r w:rsidR="00032B62">
        <w:rPr>
          <w:rFonts w:ascii="Arial" w:hAnsi="Arial"/>
          <w:sz w:val="24"/>
          <w:szCs w:val="24"/>
        </w:rPr>
        <w:t xml:space="preserve">unter dem </w:t>
      </w:r>
      <w:r>
        <w:rPr>
          <w:rFonts w:ascii="Arial" w:hAnsi="Arial"/>
          <w:sz w:val="24"/>
          <w:szCs w:val="24"/>
        </w:rPr>
        <w:t>2. Titel enthalten</w:t>
      </w:r>
      <w:r w:rsidR="00032B62">
        <w:rPr>
          <w:rFonts w:ascii="Arial" w:hAnsi="Arial"/>
          <w:sz w:val="24"/>
          <w:szCs w:val="24"/>
        </w:rPr>
        <w:t>en Vorschriften</w:t>
      </w:r>
      <w:r>
        <w:rPr>
          <w:rFonts w:ascii="Arial" w:hAnsi="Arial"/>
          <w:sz w:val="24"/>
          <w:szCs w:val="24"/>
        </w:rPr>
        <w:t>.</w:t>
      </w:r>
    </w:p>
    <w:tbl>
      <w:tblPr>
        <w:tblStyle w:val="Grilledutableau"/>
        <w:tblW w:w="9245" w:type="dxa"/>
        <w:tblInd w:w="-34" w:type="dxa"/>
        <w:tblLook w:val="04A0" w:firstRow="1" w:lastRow="0" w:firstColumn="1" w:lastColumn="0" w:noHBand="0" w:noVBand="1"/>
      </w:tblPr>
      <w:tblGrid>
        <w:gridCol w:w="3686"/>
        <w:gridCol w:w="1389"/>
        <w:gridCol w:w="1390"/>
        <w:gridCol w:w="1390"/>
        <w:gridCol w:w="1390"/>
      </w:tblGrid>
      <w:tr w:rsidR="00C7404D" w:rsidRPr="00D93F23" w:rsidTr="00C7404D">
        <w:tc>
          <w:tcPr>
            <w:tcW w:w="3686" w:type="dxa"/>
            <w:tcBorders>
              <w:bottom w:val="single" w:sz="4" w:space="0" w:color="auto"/>
            </w:tcBorders>
          </w:tcPr>
          <w:p w:rsidR="00C7404D" w:rsidRPr="00D93F23" w:rsidRDefault="00C7404D" w:rsidP="00C7404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:rsidR="00C7404D" w:rsidRPr="00D93F23" w:rsidRDefault="00C7404D" w:rsidP="005F396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Zone A</w:t>
            </w:r>
          </w:p>
        </w:tc>
        <w:tc>
          <w:tcPr>
            <w:tcW w:w="1390" w:type="dxa"/>
            <w:tcBorders>
              <w:bottom w:val="single" w:sz="4" w:space="0" w:color="auto"/>
            </w:tcBorders>
          </w:tcPr>
          <w:p w:rsidR="00C7404D" w:rsidRPr="00D93F23" w:rsidRDefault="00C7404D" w:rsidP="005F396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Zone B</w:t>
            </w:r>
          </w:p>
        </w:tc>
        <w:tc>
          <w:tcPr>
            <w:tcW w:w="1390" w:type="dxa"/>
            <w:tcBorders>
              <w:bottom w:val="single" w:sz="4" w:space="0" w:color="auto"/>
            </w:tcBorders>
          </w:tcPr>
          <w:p w:rsidR="00C7404D" w:rsidRPr="00D93F23" w:rsidRDefault="00C7404D" w:rsidP="005F396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Etc.</w:t>
            </w:r>
          </w:p>
        </w:tc>
        <w:tc>
          <w:tcPr>
            <w:tcW w:w="1390" w:type="dxa"/>
            <w:tcBorders>
              <w:bottom w:val="single" w:sz="4" w:space="0" w:color="auto"/>
            </w:tcBorders>
          </w:tcPr>
          <w:p w:rsidR="00C7404D" w:rsidRPr="00D93F23" w:rsidRDefault="00C7404D" w:rsidP="005F396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7404D" w:rsidRPr="00A258E0" w:rsidTr="00C7404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4D" w:rsidRPr="00D93F23" w:rsidRDefault="00C7404D" w:rsidP="00C7404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Zulässige Nutzungen</w:t>
            </w:r>
          </w:p>
          <w:p w:rsidR="00C7404D" w:rsidRPr="00D93F23" w:rsidRDefault="004A2A4C" w:rsidP="00C7404D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Wohnen</w:t>
            </w:r>
          </w:p>
          <w:p w:rsidR="00C7404D" w:rsidRPr="00D93F23" w:rsidRDefault="00C7404D" w:rsidP="00C7404D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Handel und Gewerbe</w:t>
            </w:r>
          </w:p>
          <w:p w:rsidR="00C7404D" w:rsidRPr="00D93F23" w:rsidRDefault="00C7404D" w:rsidP="00C7404D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Andere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4D" w:rsidRPr="00A258E0" w:rsidRDefault="00C7404D" w:rsidP="005F39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4D" w:rsidRPr="00A258E0" w:rsidRDefault="00C7404D" w:rsidP="005F39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4D" w:rsidRPr="00A258E0" w:rsidRDefault="00C7404D" w:rsidP="005F39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4D" w:rsidRPr="00A258E0" w:rsidRDefault="00C7404D" w:rsidP="005F39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404D" w:rsidRPr="00A258E0" w:rsidTr="00C7404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4D" w:rsidRPr="00D93F23" w:rsidRDefault="00C7404D" w:rsidP="00C7404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Abstände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4D" w:rsidRPr="00A258E0" w:rsidRDefault="00C7404D" w:rsidP="005F39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4D" w:rsidRPr="00A258E0" w:rsidRDefault="00C7404D" w:rsidP="005F39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4D" w:rsidRPr="00A258E0" w:rsidRDefault="00C7404D" w:rsidP="005F39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4D" w:rsidRPr="00A258E0" w:rsidRDefault="00C7404D" w:rsidP="005F39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404D" w:rsidRPr="00A258E0" w:rsidTr="00C7404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4D" w:rsidRPr="00D93F23" w:rsidRDefault="00C7404D" w:rsidP="00C7404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Höhen</w:t>
            </w:r>
          </w:p>
          <w:p w:rsidR="00C7404D" w:rsidRPr="00D93F23" w:rsidRDefault="00C7404D" w:rsidP="00C7404D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Gesamthöhe</w:t>
            </w:r>
          </w:p>
          <w:p w:rsidR="00C7404D" w:rsidRPr="00D93F23" w:rsidRDefault="00C7404D" w:rsidP="00C7404D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Aushubhöhe</w:t>
            </w:r>
          </w:p>
          <w:p w:rsidR="00C7404D" w:rsidRPr="00D93F23" w:rsidRDefault="00C7404D" w:rsidP="00C7404D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Gesamthöhe mit Aushub</w:t>
            </w:r>
          </w:p>
          <w:p w:rsidR="00C7404D" w:rsidRPr="00D93F23" w:rsidRDefault="00C7404D" w:rsidP="00C7404D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Kumulierte Höhe mit Aushub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4D" w:rsidRPr="00A258E0" w:rsidRDefault="00C7404D" w:rsidP="005F39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4D" w:rsidRPr="00A258E0" w:rsidRDefault="00C7404D" w:rsidP="005F39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4D" w:rsidRPr="00A258E0" w:rsidRDefault="00C7404D" w:rsidP="005F39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4D" w:rsidRPr="00A258E0" w:rsidRDefault="00C7404D" w:rsidP="005F39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404D" w:rsidRPr="00A258E0" w:rsidTr="00C7404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4D" w:rsidRPr="00D93F23" w:rsidRDefault="00C7404D" w:rsidP="00C7404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Vollgeschosse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4D" w:rsidRPr="00A258E0" w:rsidRDefault="00C7404D" w:rsidP="005F39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4D" w:rsidRPr="00A258E0" w:rsidRDefault="00C7404D" w:rsidP="005F39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4D" w:rsidRPr="00A258E0" w:rsidRDefault="00C7404D" w:rsidP="005F39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4D" w:rsidRPr="00A258E0" w:rsidRDefault="00C7404D" w:rsidP="005F39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404D" w:rsidRPr="00A258E0" w:rsidTr="00C7404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4D" w:rsidRPr="00D93F23" w:rsidRDefault="00C7404D" w:rsidP="00C7404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Nutzungsziffern</w:t>
            </w:r>
          </w:p>
          <w:p w:rsidR="00C7404D" w:rsidRPr="00D93F23" w:rsidRDefault="00C7404D" w:rsidP="00C7404D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GFZ</w:t>
            </w:r>
          </w:p>
          <w:p w:rsidR="00C7404D" w:rsidRPr="00D93F23" w:rsidRDefault="00C7404D" w:rsidP="00C7404D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ÜZ</w:t>
            </w:r>
          </w:p>
          <w:p w:rsidR="00C7404D" w:rsidRPr="00D93F23" w:rsidRDefault="00C7404D" w:rsidP="00C7404D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BMZ</w:t>
            </w:r>
          </w:p>
          <w:p w:rsidR="00C7404D" w:rsidRPr="00D93F23" w:rsidRDefault="00C7404D" w:rsidP="00C7404D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GZ</w:t>
            </w:r>
          </w:p>
          <w:p w:rsidR="00C7404D" w:rsidRPr="00D93F23" w:rsidRDefault="00C7404D" w:rsidP="00C7404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Zuschläge</w:t>
            </w:r>
          </w:p>
          <w:p w:rsidR="00C7404D" w:rsidRPr="00D93F23" w:rsidRDefault="00C7404D" w:rsidP="00C7404D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…</w:t>
            </w:r>
          </w:p>
          <w:p w:rsidR="00C7404D" w:rsidRPr="00D93F23" w:rsidRDefault="00C7404D" w:rsidP="00C7404D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…</w:t>
            </w:r>
          </w:p>
          <w:p w:rsidR="00C7404D" w:rsidRPr="00D93F23" w:rsidRDefault="00C7404D" w:rsidP="00C7404D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…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4D" w:rsidRPr="00A258E0" w:rsidRDefault="00C7404D" w:rsidP="002072F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4D" w:rsidRPr="00A258E0" w:rsidRDefault="00C7404D" w:rsidP="002072F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4D" w:rsidRPr="00A258E0" w:rsidRDefault="00C7404D" w:rsidP="002072F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4D" w:rsidRPr="00A258E0" w:rsidRDefault="00C7404D" w:rsidP="002072F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404D" w:rsidRPr="00A258E0" w:rsidTr="00C7404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4D" w:rsidRPr="00D93F23" w:rsidRDefault="00C7404D" w:rsidP="00C7404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 xml:space="preserve">Bauweise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4D" w:rsidRPr="00A258E0" w:rsidRDefault="00C7404D" w:rsidP="002072F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4D" w:rsidRPr="00A258E0" w:rsidRDefault="00C7404D" w:rsidP="002072F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4D" w:rsidRPr="00A258E0" w:rsidRDefault="00C7404D" w:rsidP="002072F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4D" w:rsidRPr="00A258E0" w:rsidRDefault="00C7404D" w:rsidP="002072F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404D" w:rsidRPr="00A258E0" w:rsidTr="00C7404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4D" w:rsidRPr="00D93F23" w:rsidRDefault="00C7404D" w:rsidP="00C7404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Einordnung und Erscheinungsbild</w:t>
            </w:r>
          </w:p>
          <w:p w:rsidR="00C7404D" w:rsidRPr="00D93F23" w:rsidRDefault="00C7404D" w:rsidP="00C7404D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Material- und Farbwahl</w:t>
            </w:r>
          </w:p>
          <w:p w:rsidR="00C7404D" w:rsidRPr="009045AF" w:rsidRDefault="00C7404D" w:rsidP="00C7404D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Aufschüttungen und Abg</w:t>
            </w:r>
            <w:r w:rsidR="004A2A4C">
              <w:rPr>
                <w:rFonts w:ascii="Arial" w:hAnsi="Arial"/>
                <w:b/>
                <w:sz w:val="24"/>
                <w:szCs w:val="24"/>
              </w:rPr>
              <w:t>rab</w:t>
            </w:r>
            <w:r>
              <w:rPr>
                <w:rFonts w:ascii="Arial" w:hAnsi="Arial"/>
                <w:b/>
                <w:sz w:val="24"/>
                <w:szCs w:val="24"/>
              </w:rPr>
              <w:t>ungen</w:t>
            </w:r>
          </w:p>
          <w:p w:rsidR="009045AF" w:rsidRPr="009045AF" w:rsidRDefault="009045AF" w:rsidP="00C7404D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9045AF">
              <w:rPr>
                <w:rFonts w:ascii="Arial" w:hAnsi="Arial" w:cs="Arial"/>
                <w:b/>
                <w:sz w:val="24"/>
                <w:szCs w:val="24"/>
              </w:rPr>
              <w:t>Gefälle</w:t>
            </w:r>
          </w:p>
          <w:p w:rsidR="00C7404D" w:rsidRPr="00D93F23" w:rsidRDefault="00C7404D" w:rsidP="00C7404D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Stützmauern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4D" w:rsidRPr="00A258E0" w:rsidRDefault="00C7404D" w:rsidP="002072F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4D" w:rsidRPr="00A258E0" w:rsidRDefault="00C7404D" w:rsidP="002072F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4D" w:rsidRPr="00A258E0" w:rsidRDefault="00C7404D" w:rsidP="002072F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4D" w:rsidRPr="00A258E0" w:rsidRDefault="00C7404D" w:rsidP="002072F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404D" w:rsidRPr="00A258E0" w:rsidTr="00C7404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4D" w:rsidRPr="00D93F23" w:rsidRDefault="00C7404D" w:rsidP="00C7404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Techn. Vorschriften</w:t>
            </w:r>
          </w:p>
          <w:p w:rsidR="00C7404D" w:rsidRPr="00D93F23" w:rsidRDefault="00C7404D" w:rsidP="00C7404D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Spielplatz</w:t>
            </w:r>
          </w:p>
          <w:p w:rsidR="00C7404D" w:rsidRPr="00CE6287" w:rsidRDefault="00C7404D" w:rsidP="00C7404D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Parkplätze</w:t>
            </w:r>
          </w:p>
          <w:p w:rsidR="00C7404D" w:rsidRPr="00D93F23" w:rsidRDefault="00CE6287" w:rsidP="00CE6287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…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4D" w:rsidRPr="00A258E0" w:rsidRDefault="00C7404D" w:rsidP="005F39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4D" w:rsidRPr="00A258E0" w:rsidRDefault="00C7404D" w:rsidP="005F39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4D" w:rsidRPr="00A258E0" w:rsidRDefault="00C7404D" w:rsidP="005F39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4D" w:rsidRPr="00A258E0" w:rsidRDefault="00C7404D" w:rsidP="005F39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F2B54" w:rsidRDefault="002F2B54" w:rsidP="005F396E">
      <w:pPr>
        <w:jc w:val="both"/>
        <w:rPr>
          <w:rFonts w:ascii="Arial" w:hAnsi="Arial" w:cs="Arial"/>
          <w:sz w:val="24"/>
          <w:szCs w:val="24"/>
        </w:rPr>
      </w:pPr>
    </w:p>
    <w:p w:rsidR="00D93F23" w:rsidRPr="00A258E0" w:rsidRDefault="00D93F23" w:rsidP="005F396E">
      <w:pPr>
        <w:jc w:val="both"/>
        <w:rPr>
          <w:rFonts w:ascii="Arial" w:hAnsi="Arial" w:cs="Arial"/>
          <w:sz w:val="24"/>
          <w:szCs w:val="24"/>
        </w:rPr>
      </w:pPr>
    </w:p>
    <w:p w:rsidR="000E60AC" w:rsidRPr="001D4C58" w:rsidRDefault="000E60AC" w:rsidP="003213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1D4C58">
        <w:rPr>
          <w:rFonts w:ascii="Arial" w:hAnsi="Arial"/>
          <w:b/>
          <w:sz w:val="24"/>
          <w:szCs w:val="24"/>
        </w:rPr>
        <w:t>Anhang 2</w:t>
      </w:r>
      <w:r w:rsidRPr="001D4C58">
        <w:rPr>
          <w:rFonts w:ascii="Arial" w:hAnsi="Arial"/>
          <w:b/>
          <w:sz w:val="24"/>
          <w:szCs w:val="24"/>
        </w:rPr>
        <w:tab/>
        <w:t>Pflichtenheft</w:t>
      </w:r>
      <w:r w:rsidR="001D4C58">
        <w:rPr>
          <w:rFonts w:ascii="Arial" w:hAnsi="Arial"/>
          <w:b/>
          <w:sz w:val="24"/>
          <w:szCs w:val="24"/>
        </w:rPr>
        <w:t>e</w:t>
      </w:r>
      <w:r w:rsidRPr="001D4C58">
        <w:rPr>
          <w:rFonts w:ascii="Arial" w:hAnsi="Arial"/>
          <w:b/>
          <w:sz w:val="24"/>
          <w:szCs w:val="24"/>
        </w:rPr>
        <w:t xml:space="preserve"> für Sondernutzungspläne</w:t>
      </w:r>
    </w:p>
    <w:p w:rsidR="0032133F" w:rsidRPr="001D4C58" w:rsidRDefault="0032133F">
      <w:pPr>
        <w:rPr>
          <w:rFonts w:ascii="Arial" w:hAnsi="Arial" w:cs="Arial"/>
          <w:sz w:val="24"/>
          <w:szCs w:val="24"/>
        </w:rPr>
      </w:pPr>
    </w:p>
    <w:p w:rsidR="00D93F23" w:rsidRPr="001D4C58" w:rsidRDefault="00D93F23">
      <w:pPr>
        <w:rPr>
          <w:rFonts w:ascii="Arial" w:hAnsi="Arial" w:cs="Arial"/>
          <w:sz w:val="24"/>
          <w:szCs w:val="24"/>
        </w:rPr>
      </w:pPr>
    </w:p>
    <w:p w:rsidR="0032133F" w:rsidRPr="001D4C58" w:rsidRDefault="0032133F" w:rsidP="003213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1D4C58">
        <w:rPr>
          <w:rFonts w:ascii="Arial" w:hAnsi="Arial"/>
          <w:b/>
          <w:sz w:val="24"/>
          <w:szCs w:val="24"/>
        </w:rPr>
        <w:t>Anhang 3</w:t>
      </w:r>
      <w:r w:rsidRPr="001D4C58">
        <w:rPr>
          <w:rFonts w:ascii="Arial" w:hAnsi="Arial"/>
          <w:b/>
          <w:sz w:val="24"/>
          <w:szCs w:val="24"/>
        </w:rPr>
        <w:tab/>
        <w:t>Naturgefahren</w:t>
      </w:r>
    </w:p>
    <w:p w:rsidR="0032133F" w:rsidRPr="001D4C58" w:rsidRDefault="0032133F" w:rsidP="0032133F">
      <w:pPr>
        <w:jc w:val="both"/>
        <w:rPr>
          <w:rFonts w:ascii="Arial" w:hAnsi="Arial" w:cs="Arial"/>
          <w:b/>
          <w:sz w:val="24"/>
          <w:szCs w:val="24"/>
        </w:rPr>
      </w:pPr>
    </w:p>
    <w:p w:rsidR="00D93F23" w:rsidRPr="001D4C58" w:rsidRDefault="00D93F23" w:rsidP="0032133F">
      <w:pPr>
        <w:jc w:val="both"/>
        <w:rPr>
          <w:rFonts w:ascii="Arial" w:hAnsi="Arial" w:cs="Arial"/>
          <w:b/>
          <w:sz w:val="24"/>
          <w:szCs w:val="24"/>
        </w:rPr>
      </w:pPr>
    </w:p>
    <w:p w:rsidR="0032133F" w:rsidRPr="001D4C58" w:rsidRDefault="0032133F" w:rsidP="002F2B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1D4C58">
        <w:rPr>
          <w:rFonts w:ascii="Arial" w:hAnsi="Arial"/>
          <w:b/>
          <w:sz w:val="24"/>
          <w:szCs w:val="24"/>
        </w:rPr>
        <w:t>Anhang 4</w:t>
      </w:r>
      <w:r w:rsidRPr="001D4C58">
        <w:rPr>
          <w:rFonts w:ascii="Arial" w:hAnsi="Arial"/>
          <w:b/>
          <w:sz w:val="24"/>
          <w:szCs w:val="24"/>
        </w:rPr>
        <w:tab/>
        <w:t>Denkmalschutz</w:t>
      </w:r>
    </w:p>
    <w:p w:rsidR="0032133F" w:rsidRDefault="0032133F" w:rsidP="0032133F">
      <w:pPr>
        <w:jc w:val="both"/>
        <w:rPr>
          <w:rFonts w:ascii="Arial" w:hAnsi="Arial" w:cs="Arial"/>
          <w:b/>
          <w:sz w:val="24"/>
          <w:szCs w:val="24"/>
        </w:rPr>
      </w:pPr>
    </w:p>
    <w:p w:rsidR="009045AF" w:rsidRPr="001D4C58" w:rsidRDefault="009045AF" w:rsidP="0032133F">
      <w:pPr>
        <w:jc w:val="both"/>
        <w:rPr>
          <w:rFonts w:ascii="Arial" w:hAnsi="Arial" w:cs="Arial"/>
          <w:b/>
          <w:sz w:val="24"/>
          <w:szCs w:val="24"/>
        </w:rPr>
      </w:pPr>
    </w:p>
    <w:p w:rsidR="0032133F" w:rsidRPr="001D4C58" w:rsidRDefault="00662D0C" w:rsidP="00D93F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1D4C58">
        <w:rPr>
          <w:rFonts w:ascii="Arial" w:hAnsi="Arial"/>
          <w:b/>
          <w:sz w:val="24"/>
          <w:szCs w:val="24"/>
        </w:rPr>
        <w:t>Anhang 5</w:t>
      </w:r>
      <w:r w:rsidRPr="001D4C58">
        <w:rPr>
          <w:rFonts w:ascii="Arial" w:hAnsi="Arial"/>
          <w:b/>
          <w:sz w:val="24"/>
          <w:szCs w:val="24"/>
        </w:rPr>
        <w:tab/>
        <w:t>Landschaftsschutz</w:t>
      </w:r>
      <w:r w:rsidR="004A2A4C">
        <w:rPr>
          <w:rFonts w:ascii="Arial" w:hAnsi="Arial"/>
          <w:b/>
          <w:sz w:val="24"/>
          <w:szCs w:val="24"/>
        </w:rPr>
        <w:t>,</w:t>
      </w:r>
      <w:r w:rsidRPr="001D4C58">
        <w:rPr>
          <w:rFonts w:ascii="Arial" w:hAnsi="Arial"/>
          <w:b/>
          <w:sz w:val="24"/>
          <w:szCs w:val="24"/>
        </w:rPr>
        <w:t xml:space="preserve"> </w:t>
      </w:r>
      <w:r w:rsidR="004A2A4C">
        <w:rPr>
          <w:rFonts w:ascii="Arial" w:hAnsi="Arial"/>
          <w:b/>
          <w:sz w:val="24"/>
          <w:szCs w:val="24"/>
        </w:rPr>
        <w:t xml:space="preserve">Schutz von </w:t>
      </w:r>
      <w:r w:rsidRPr="001D4C58">
        <w:rPr>
          <w:rFonts w:ascii="Arial" w:hAnsi="Arial"/>
          <w:b/>
          <w:sz w:val="24"/>
          <w:szCs w:val="24"/>
        </w:rPr>
        <w:t xml:space="preserve">Hecken und </w:t>
      </w:r>
      <w:r w:rsidR="00161B1D">
        <w:rPr>
          <w:rFonts w:ascii="Arial" w:hAnsi="Arial"/>
          <w:b/>
          <w:sz w:val="24"/>
          <w:szCs w:val="24"/>
        </w:rPr>
        <w:t>Feldgehölzen</w:t>
      </w:r>
    </w:p>
    <w:sectPr w:rsidR="0032133F" w:rsidRPr="001D4C58" w:rsidSect="00636D5C">
      <w:pgSz w:w="11906" w:h="16838"/>
      <w:pgMar w:top="1134" w:right="141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E3ADA"/>
    <w:multiLevelType w:val="hybridMultilevel"/>
    <w:tmpl w:val="69F2C590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104EF"/>
    <w:multiLevelType w:val="hybridMultilevel"/>
    <w:tmpl w:val="DB34E02E"/>
    <w:lvl w:ilvl="0" w:tplc="856CF7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E26DC0"/>
    <w:multiLevelType w:val="hybridMultilevel"/>
    <w:tmpl w:val="4B6861F2"/>
    <w:lvl w:ilvl="0" w:tplc="212C047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  <w:caps w:val="0"/>
        <w:strike w:val="0"/>
        <w:dstrike w:val="0"/>
        <w:vanish w:val="0"/>
        <w:vertAlign w:val="baseline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623395"/>
    <w:multiLevelType w:val="hybridMultilevel"/>
    <w:tmpl w:val="25104926"/>
    <w:lvl w:ilvl="0" w:tplc="10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AD7261"/>
    <w:multiLevelType w:val="hybridMultilevel"/>
    <w:tmpl w:val="90245FB0"/>
    <w:lvl w:ilvl="0" w:tplc="10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F37781"/>
    <w:multiLevelType w:val="hybridMultilevel"/>
    <w:tmpl w:val="B5AE4CF6"/>
    <w:lvl w:ilvl="0" w:tplc="24B236F0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856CF7B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B01F24"/>
    <w:multiLevelType w:val="hybridMultilevel"/>
    <w:tmpl w:val="FC4CBD32"/>
    <w:lvl w:ilvl="0" w:tplc="57864C6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423BDB"/>
    <w:multiLevelType w:val="hybridMultilevel"/>
    <w:tmpl w:val="041CF6FC"/>
    <w:lvl w:ilvl="0" w:tplc="10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726D40"/>
    <w:multiLevelType w:val="hybridMultilevel"/>
    <w:tmpl w:val="363C0510"/>
    <w:lvl w:ilvl="0" w:tplc="C67ADA6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A86D7D"/>
    <w:multiLevelType w:val="hybridMultilevel"/>
    <w:tmpl w:val="42C4B666"/>
    <w:lvl w:ilvl="0" w:tplc="10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A55D93"/>
    <w:multiLevelType w:val="hybridMultilevel"/>
    <w:tmpl w:val="4D02DA46"/>
    <w:lvl w:ilvl="0" w:tplc="495478A2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8B42A7"/>
    <w:multiLevelType w:val="hybridMultilevel"/>
    <w:tmpl w:val="05061872"/>
    <w:lvl w:ilvl="0" w:tplc="24B236F0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856CF7B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014BF3"/>
    <w:multiLevelType w:val="hybridMultilevel"/>
    <w:tmpl w:val="021E7736"/>
    <w:lvl w:ilvl="0" w:tplc="856CF7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CC3F8E"/>
    <w:multiLevelType w:val="hybridMultilevel"/>
    <w:tmpl w:val="CBF035C8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9F76BC"/>
    <w:multiLevelType w:val="hybridMultilevel"/>
    <w:tmpl w:val="DC10EAD6"/>
    <w:lvl w:ilvl="0" w:tplc="BBB8F894">
      <w:start w:val="1"/>
      <w:numFmt w:val="decimal"/>
      <w:lvlText w:val="%1.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vertAlign w:val="baseline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11"/>
  </w:num>
  <w:num w:numId="4">
    <w:abstractNumId w:val="0"/>
  </w:num>
  <w:num w:numId="5">
    <w:abstractNumId w:val="14"/>
  </w:num>
  <w:num w:numId="6">
    <w:abstractNumId w:val="2"/>
  </w:num>
  <w:num w:numId="7">
    <w:abstractNumId w:val="5"/>
  </w:num>
  <w:num w:numId="8">
    <w:abstractNumId w:val="6"/>
  </w:num>
  <w:num w:numId="9">
    <w:abstractNumId w:val="12"/>
  </w:num>
  <w:num w:numId="10">
    <w:abstractNumId w:val="1"/>
  </w:num>
  <w:num w:numId="11">
    <w:abstractNumId w:val="8"/>
  </w:num>
  <w:num w:numId="12">
    <w:abstractNumId w:val="3"/>
  </w:num>
  <w:num w:numId="13">
    <w:abstractNumId w:val="4"/>
  </w:num>
  <w:num w:numId="14">
    <w:abstractNumId w:val="9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96E"/>
    <w:rsid w:val="00004C5C"/>
    <w:rsid w:val="00011F56"/>
    <w:rsid w:val="00032B62"/>
    <w:rsid w:val="00035D15"/>
    <w:rsid w:val="000360D4"/>
    <w:rsid w:val="00047AAF"/>
    <w:rsid w:val="000525AF"/>
    <w:rsid w:val="00057637"/>
    <w:rsid w:val="000677C8"/>
    <w:rsid w:val="00092D94"/>
    <w:rsid w:val="000C3A20"/>
    <w:rsid w:val="000C45BF"/>
    <w:rsid w:val="000D2752"/>
    <w:rsid w:val="000E60AC"/>
    <w:rsid w:val="00134744"/>
    <w:rsid w:val="00161B1D"/>
    <w:rsid w:val="00162133"/>
    <w:rsid w:val="001972B9"/>
    <w:rsid w:val="001C59BA"/>
    <w:rsid w:val="001D4C58"/>
    <w:rsid w:val="001E2EC9"/>
    <w:rsid w:val="00203748"/>
    <w:rsid w:val="002072FD"/>
    <w:rsid w:val="0021003A"/>
    <w:rsid w:val="00210950"/>
    <w:rsid w:val="00253FB5"/>
    <w:rsid w:val="002550F7"/>
    <w:rsid w:val="0025754C"/>
    <w:rsid w:val="00260BA5"/>
    <w:rsid w:val="00265FC2"/>
    <w:rsid w:val="00267B40"/>
    <w:rsid w:val="0028753F"/>
    <w:rsid w:val="00293430"/>
    <w:rsid w:val="002A3922"/>
    <w:rsid w:val="002F2B54"/>
    <w:rsid w:val="00301872"/>
    <w:rsid w:val="0032133F"/>
    <w:rsid w:val="0032368B"/>
    <w:rsid w:val="003307E5"/>
    <w:rsid w:val="0035436E"/>
    <w:rsid w:val="003628C7"/>
    <w:rsid w:val="00366363"/>
    <w:rsid w:val="0036740C"/>
    <w:rsid w:val="003A0CF3"/>
    <w:rsid w:val="003A17F9"/>
    <w:rsid w:val="003B3F9C"/>
    <w:rsid w:val="003C68C7"/>
    <w:rsid w:val="003D3642"/>
    <w:rsid w:val="003F7BAE"/>
    <w:rsid w:val="00402F0F"/>
    <w:rsid w:val="004063BB"/>
    <w:rsid w:val="00423C88"/>
    <w:rsid w:val="00424C39"/>
    <w:rsid w:val="00442870"/>
    <w:rsid w:val="004463F5"/>
    <w:rsid w:val="00454B14"/>
    <w:rsid w:val="004728B1"/>
    <w:rsid w:val="0047343B"/>
    <w:rsid w:val="004A1089"/>
    <w:rsid w:val="004A2A4C"/>
    <w:rsid w:val="004F6E9D"/>
    <w:rsid w:val="005034AB"/>
    <w:rsid w:val="005069EB"/>
    <w:rsid w:val="005258B3"/>
    <w:rsid w:val="00542679"/>
    <w:rsid w:val="005447E4"/>
    <w:rsid w:val="00544C02"/>
    <w:rsid w:val="00595525"/>
    <w:rsid w:val="005C22DC"/>
    <w:rsid w:val="005D40F9"/>
    <w:rsid w:val="005E1623"/>
    <w:rsid w:val="005E1CC2"/>
    <w:rsid w:val="005F396E"/>
    <w:rsid w:val="006269EA"/>
    <w:rsid w:val="00635FD1"/>
    <w:rsid w:val="00636D5C"/>
    <w:rsid w:val="00661919"/>
    <w:rsid w:val="00662D0C"/>
    <w:rsid w:val="0068276D"/>
    <w:rsid w:val="00697335"/>
    <w:rsid w:val="006C5569"/>
    <w:rsid w:val="006C67D8"/>
    <w:rsid w:val="006E7506"/>
    <w:rsid w:val="006F1CFD"/>
    <w:rsid w:val="006F7333"/>
    <w:rsid w:val="00720E0F"/>
    <w:rsid w:val="007210C4"/>
    <w:rsid w:val="00734476"/>
    <w:rsid w:val="0076530F"/>
    <w:rsid w:val="00772D77"/>
    <w:rsid w:val="00777AF3"/>
    <w:rsid w:val="0078017D"/>
    <w:rsid w:val="007904B2"/>
    <w:rsid w:val="0079157E"/>
    <w:rsid w:val="00795BCA"/>
    <w:rsid w:val="007A140F"/>
    <w:rsid w:val="007B3C0C"/>
    <w:rsid w:val="007D6D6C"/>
    <w:rsid w:val="007E3FEA"/>
    <w:rsid w:val="00802AE4"/>
    <w:rsid w:val="00817C83"/>
    <w:rsid w:val="00867C08"/>
    <w:rsid w:val="00880841"/>
    <w:rsid w:val="008910D1"/>
    <w:rsid w:val="0089262F"/>
    <w:rsid w:val="00893C01"/>
    <w:rsid w:val="008A18AD"/>
    <w:rsid w:val="008C0719"/>
    <w:rsid w:val="008F78E4"/>
    <w:rsid w:val="009045AF"/>
    <w:rsid w:val="009118BB"/>
    <w:rsid w:val="00913685"/>
    <w:rsid w:val="00933711"/>
    <w:rsid w:val="009524BB"/>
    <w:rsid w:val="009B4690"/>
    <w:rsid w:val="009E13CD"/>
    <w:rsid w:val="009E4D48"/>
    <w:rsid w:val="009F6995"/>
    <w:rsid w:val="00A23B38"/>
    <w:rsid w:val="00A258E0"/>
    <w:rsid w:val="00A27E4F"/>
    <w:rsid w:val="00A72E6E"/>
    <w:rsid w:val="00A82800"/>
    <w:rsid w:val="00A82927"/>
    <w:rsid w:val="00AA247D"/>
    <w:rsid w:val="00AA65A0"/>
    <w:rsid w:val="00AA67F9"/>
    <w:rsid w:val="00AD1B27"/>
    <w:rsid w:val="00AD404A"/>
    <w:rsid w:val="00AD54FA"/>
    <w:rsid w:val="00AE493C"/>
    <w:rsid w:val="00B10AC1"/>
    <w:rsid w:val="00B238FC"/>
    <w:rsid w:val="00B332CD"/>
    <w:rsid w:val="00B36A81"/>
    <w:rsid w:val="00B5330C"/>
    <w:rsid w:val="00B91540"/>
    <w:rsid w:val="00BB048F"/>
    <w:rsid w:val="00BB2C5D"/>
    <w:rsid w:val="00BC75DB"/>
    <w:rsid w:val="00BF724C"/>
    <w:rsid w:val="00C06798"/>
    <w:rsid w:val="00C1040A"/>
    <w:rsid w:val="00C32BB1"/>
    <w:rsid w:val="00C33E31"/>
    <w:rsid w:val="00C52B8D"/>
    <w:rsid w:val="00C52C2C"/>
    <w:rsid w:val="00C60CB8"/>
    <w:rsid w:val="00C7404D"/>
    <w:rsid w:val="00C85301"/>
    <w:rsid w:val="00C90499"/>
    <w:rsid w:val="00C95083"/>
    <w:rsid w:val="00CB0244"/>
    <w:rsid w:val="00CE6287"/>
    <w:rsid w:val="00CE6D9A"/>
    <w:rsid w:val="00D05F48"/>
    <w:rsid w:val="00D17AB9"/>
    <w:rsid w:val="00D41A07"/>
    <w:rsid w:val="00D44C6F"/>
    <w:rsid w:val="00D53593"/>
    <w:rsid w:val="00D93F23"/>
    <w:rsid w:val="00D963AF"/>
    <w:rsid w:val="00DA4F22"/>
    <w:rsid w:val="00DA58B1"/>
    <w:rsid w:val="00DD6B15"/>
    <w:rsid w:val="00DE403A"/>
    <w:rsid w:val="00DF0B4C"/>
    <w:rsid w:val="00E01EF8"/>
    <w:rsid w:val="00E05F20"/>
    <w:rsid w:val="00E05FB3"/>
    <w:rsid w:val="00E06381"/>
    <w:rsid w:val="00E20FDB"/>
    <w:rsid w:val="00E21E19"/>
    <w:rsid w:val="00E34E7B"/>
    <w:rsid w:val="00E609DA"/>
    <w:rsid w:val="00ED655D"/>
    <w:rsid w:val="00EE0E1D"/>
    <w:rsid w:val="00F00769"/>
    <w:rsid w:val="00F1051A"/>
    <w:rsid w:val="00F26CB7"/>
    <w:rsid w:val="00F453F6"/>
    <w:rsid w:val="00F73420"/>
    <w:rsid w:val="00FA1E8A"/>
    <w:rsid w:val="00FA6209"/>
    <w:rsid w:val="00FD2E79"/>
    <w:rsid w:val="00FE3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13685"/>
    <w:pPr>
      <w:ind w:left="720"/>
      <w:contextualSpacing/>
    </w:pPr>
  </w:style>
  <w:style w:type="table" w:styleId="Grilledutableau">
    <w:name w:val="Table Grid"/>
    <w:basedOn w:val="TableauNormal"/>
    <w:uiPriority w:val="59"/>
    <w:rsid w:val="00E21E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6213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62133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5034A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034AB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034A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034A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034A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13685"/>
    <w:pPr>
      <w:ind w:left="720"/>
      <w:contextualSpacing/>
    </w:pPr>
  </w:style>
  <w:style w:type="table" w:styleId="Grilledutableau">
    <w:name w:val="Table Grid"/>
    <w:basedOn w:val="TableauNormal"/>
    <w:uiPriority w:val="59"/>
    <w:rsid w:val="00E21E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6213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62133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5034A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034AB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034A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034A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034A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AF3DE-2455-43C8-9296-E936375F2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2831</Words>
  <Characters>15573</Characters>
  <Application>Microsoft Office Word</Application>
  <DocSecurity>0</DocSecurity>
  <Lines>129</Lines>
  <Paragraphs>36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Etat du Valais / Staat Wallis</Company>
  <LinksUpToDate>false</LinksUpToDate>
  <CharactersWithSpaces>18368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SCI</dc:creator>
  <cp:lastModifiedBy>SCI</cp:lastModifiedBy>
  <cp:revision>23</cp:revision>
  <cp:lastPrinted>2017-12-15T08:47:00Z</cp:lastPrinted>
  <dcterms:created xsi:type="dcterms:W3CDTF">2017-12-19T16:43:00Z</dcterms:created>
  <dcterms:modified xsi:type="dcterms:W3CDTF">2017-12-21T13:16:00Z</dcterms:modified>
</cp:coreProperties>
</file>