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E74D97">
      <w:pPr>
        <w:pStyle w:val="couverturetypedocument"/>
        <w:spacing w:line="276" w:lineRule="auto"/>
        <w:rPr>
          <w:sz w:val="30"/>
          <w:szCs w:val="30"/>
        </w:rPr>
      </w:pPr>
      <w:r w:rsidRPr="00DA148C">
        <w:rPr>
          <w:sz w:val="30"/>
          <w:szCs w:val="30"/>
        </w:rPr>
        <w:t>Article-type</w:t>
      </w:r>
    </w:p>
    <w:p w14:paraId="181EF64B" w14:textId="2D031724" w:rsidR="00E775C1" w:rsidRPr="00DA148C" w:rsidRDefault="008E5D1A" w:rsidP="00E74D97">
      <w:pPr>
        <w:pStyle w:val="couverturetitre"/>
        <w:spacing w:line="276" w:lineRule="auto"/>
        <w:rPr>
          <w:sz w:val="36"/>
          <w:szCs w:val="36"/>
        </w:rPr>
      </w:pPr>
      <w:r w:rsidRPr="008E5D1A">
        <w:rPr>
          <w:sz w:val="36"/>
          <w:szCs w:val="36"/>
        </w:rPr>
        <w:t>Plan d’affectation des zones</w:t>
      </w:r>
    </w:p>
    <w:p w14:paraId="3FF82BBE" w14:textId="414721F3" w:rsidR="00D539D2" w:rsidRDefault="00E74D97" w:rsidP="00E74D97">
      <w:pPr>
        <w:pStyle w:val="couverturesous-titre"/>
        <w:spacing w:line="276" w:lineRule="auto"/>
        <w:rPr>
          <w:rFonts w:ascii="Helvetica 45 Light" w:hAnsi="Helvetica 45 Light"/>
        </w:rPr>
      </w:pPr>
      <w:r w:rsidRPr="00E74D97">
        <w:rPr>
          <w:rFonts w:ascii="Helvetica 45 Light" w:hAnsi="Helvetica 45 Light"/>
        </w:rPr>
        <w:t>Décembre 2022 (version 1.1</w:t>
      </w:r>
      <w:r w:rsidR="00D539D2" w:rsidRPr="00E74D97">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14A0E552" w14:textId="77777777" w:rsidR="008E5D1A" w:rsidRPr="008E5D1A" w:rsidRDefault="008E5D1A" w:rsidP="008E5D1A">
      <w:pPr>
        <w:spacing w:line="252" w:lineRule="auto"/>
        <w:jc w:val="both"/>
        <w:rPr>
          <w:rFonts w:ascii="Helvetica 45 Light" w:eastAsiaTheme="minorHAnsi" w:hAnsi="Helvetica 45 Light" w:cs="Arial"/>
          <w:sz w:val="19"/>
          <w:szCs w:val="19"/>
        </w:rPr>
      </w:pPr>
      <w:r w:rsidRPr="008E5D1A">
        <w:rPr>
          <w:rFonts w:ascii="Helvetica 45 Light" w:eastAsiaTheme="minorHAnsi" w:hAnsi="Helvetica 45 Light" w:cs="Arial"/>
          <w:sz w:val="19"/>
          <w:szCs w:val="19"/>
        </w:rPr>
        <w:t>Conformément à la LAT, les plans d’affectation des zones (PAZ) règlent le mode d’utilisation du sol (art. 14 LAT). La Commune délimite sur son PAZ les zones à bâtir (art. 15 LAT), les zones agricoles (art. 16 LAT), les zones à protéger (art. 17 LAT) ainsi que les autres zones (art. 18 LAT) prévues par le droit cantonal.</w:t>
      </w:r>
    </w:p>
    <w:p w14:paraId="7B8A3561" w14:textId="77777777" w:rsidR="008E5D1A" w:rsidRPr="008E5D1A" w:rsidRDefault="008E5D1A" w:rsidP="008E5D1A">
      <w:pPr>
        <w:spacing w:line="252" w:lineRule="auto"/>
        <w:jc w:val="both"/>
        <w:rPr>
          <w:rFonts w:ascii="Helvetica 45 Light" w:eastAsiaTheme="minorHAnsi" w:hAnsi="Helvetica 45 Light" w:cs="Arial"/>
          <w:sz w:val="19"/>
          <w:szCs w:val="19"/>
        </w:rPr>
      </w:pPr>
    </w:p>
    <w:p w14:paraId="002ECC18" w14:textId="77777777" w:rsidR="008E5D1A" w:rsidRPr="008E5D1A" w:rsidRDefault="008E5D1A" w:rsidP="008E5D1A">
      <w:pPr>
        <w:spacing w:line="252" w:lineRule="auto"/>
        <w:jc w:val="both"/>
        <w:rPr>
          <w:rFonts w:ascii="Helvetica 45 Light" w:eastAsiaTheme="minorHAnsi" w:hAnsi="Helvetica 45 Light" w:cs="Arial"/>
          <w:sz w:val="19"/>
          <w:szCs w:val="19"/>
        </w:rPr>
      </w:pPr>
      <w:r w:rsidRPr="008E5D1A">
        <w:rPr>
          <w:rFonts w:ascii="Helvetica 45 Light" w:eastAsiaTheme="minorHAnsi" w:hAnsi="Helvetica 45 Light" w:cs="Arial"/>
          <w:sz w:val="19"/>
          <w:szCs w:val="19"/>
        </w:rPr>
        <w:t>Jusqu’à aujourd’hui, les Communes ont décidé librement de la terminologie utilisée pour les différentes zones d’affectation de leur territoire. Désormais, afin de faciliter la digitalisation des PAZ, la volonté est d’uniformiser les dénominations des zones au niveau cantonal. Dans ce contexte, le Canton a revu la terminologie en se basant sur le modèle minimal de géodonnées de la Confédération et a élaboré la directive « Structure de données et modèle de présentation ».</w:t>
      </w:r>
    </w:p>
    <w:p w14:paraId="1E585FF4" w14:textId="77777777" w:rsidR="008E5D1A" w:rsidRPr="008E5D1A" w:rsidRDefault="008E5D1A" w:rsidP="008E5D1A">
      <w:pPr>
        <w:spacing w:line="252" w:lineRule="auto"/>
        <w:jc w:val="both"/>
        <w:rPr>
          <w:rFonts w:ascii="Helvetica 45 Light" w:eastAsiaTheme="minorHAnsi" w:hAnsi="Helvetica 45 Light" w:cs="Arial"/>
          <w:sz w:val="19"/>
          <w:szCs w:val="19"/>
        </w:rPr>
      </w:pPr>
    </w:p>
    <w:p w14:paraId="07672E0F" w14:textId="53372FB6" w:rsidR="000725C9" w:rsidRDefault="008E5D1A" w:rsidP="008E5D1A">
      <w:pPr>
        <w:spacing w:line="252" w:lineRule="auto"/>
        <w:jc w:val="both"/>
        <w:rPr>
          <w:rFonts w:ascii="Helvetica 45 Light" w:eastAsiaTheme="minorHAnsi" w:hAnsi="Helvetica 45 Light" w:cs="Arial"/>
          <w:sz w:val="19"/>
          <w:szCs w:val="19"/>
        </w:rPr>
      </w:pPr>
      <w:r w:rsidRPr="008E5D1A">
        <w:rPr>
          <w:rFonts w:ascii="Helvetica 45 Light" w:eastAsiaTheme="minorHAnsi" w:hAnsi="Helvetica 45 Light" w:cs="Arial"/>
          <w:sz w:val="19"/>
          <w:szCs w:val="19"/>
        </w:rPr>
        <w:t>Dans le cadre de la révision globale des PAZ et des règlements communaux des constructions et des zones (RCCZ), il est demandé aux Communes d’utiliser uniquement la dénomination cantonale (p.ex. : zone artisanale) figurant dans la directive</w:t>
      </w:r>
      <w:r>
        <w:rPr>
          <w:rStyle w:val="Appelnotedebasdep"/>
          <w:rFonts w:ascii="Helvetica 45 Light" w:eastAsiaTheme="minorHAnsi" w:hAnsi="Helvetica 45 Light" w:cs="Arial"/>
          <w:sz w:val="19"/>
          <w:szCs w:val="19"/>
        </w:rPr>
        <w:footnoteReference w:id="1"/>
      </w:r>
      <w:r w:rsidRPr="008E5D1A">
        <w:rPr>
          <w:rFonts w:ascii="Helvetica 45 Light" w:eastAsiaTheme="minorHAnsi" w:hAnsi="Helvetica 45 Light" w:cs="Arial"/>
          <w:sz w:val="19"/>
          <w:szCs w:val="19"/>
        </w:rPr>
        <w:t>. Elles ont ensuite la liberté, au besoin, d’attribuer une désignation complémentaire (p.ex. : zone artisanale du marais).</w:t>
      </w:r>
    </w:p>
    <w:p w14:paraId="566EE7F3" w14:textId="64690AA3" w:rsidR="00316F9B" w:rsidRDefault="00316F9B" w:rsidP="00C61DD7">
      <w:pPr>
        <w:spacing w:line="252" w:lineRule="auto"/>
        <w:jc w:val="both"/>
        <w:rPr>
          <w:rFonts w:ascii="Helvetica 45 Light" w:eastAsiaTheme="minorHAnsi" w:hAnsi="Helvetica 45 Light" w:cs="Arial"/>
          <w:sz w:val="19"/>
          <w:szCs w:val="19"/>
        </w:rPr>
      </w:pPr>
    </w:p>
    <w:p w14:paraId="2CCA0BD2" w14:textId="5E3453C0" w:rsidR="0081596C" w:rsidRDefault="0081596C" w:rsidP="00C61DD7">
      <w:pPr>
        <w:spacing w:line="252" w:lineRule="auto"/>
        <w:jc w:val="both"/>
        <w:rPr>
          <w:rFonts w:ascii="Helvetica 45 Light" w:eastAsiaTheme="minorHAnsi" w:hAnsi="Helvetica 45 Light" w:cs="Arial"/>
          <w:sz w:val="19"/>
          <w:szCs w:val="19"/>
        </w:rPr>
      </w:pPr>
    </w:p>
    <w:p w14:paraId="187DCC23" w14:textId="26D509E0" w:rsidR="0081596C" w:rsidRDefault="0081596C" w:rsidP="00C61DD7">
      <w:pPr>
        <w:spacing w:line="252" w:lineRule="auto"/>
        <w:jc w:val="both"/>
        <w:rPr>
          <w:rFonts w:ascii="Helvetica 45 Light" w:eastAsiaTheme="minorHAnsi" w:hAnsi="Helvetica 45 Light" w:cs="Arial"/>
          <w:sz w:val="19"/>
          <w:szCs w:val="19"/>
        </w:rPr>
      </w:pPr>
    </w:p>
    <w:p w14:paraId="55E8A86C" w14:textId="1A064DA8" w:rsidR="0081596C" w:rsidRDefault="0081596C" w:rsidP="00C61DD7">
      <w:pPr>
        <w:spacing w:line="252" w:lineRule="auto"/>
        <w:jc w:val="both"/>
        <w:rPr>
          <w:rFonts w:ascii="Helvetica 45 Light" w:eastAsiaTheme="minorHAnsi" w:hAnsi="Helvetica 45 Light" w:cs="Arial"/>
          <w:sz w:val="19"/>
          <w:szCs w:val="19"/>
        </w:rPr>
      </w:pPr>
    </w:p>
    <w:p w14:paraId="7EDDDDB3" w14:textId="71CD0D85" w:rsidR="0081596C" w:rsidRDefault="0081596C" w:rsidP="00C61DD7">
      <w:pPr>
        <w:spacing w:line="252" w:lineRule="auto"/>
        <w:jc w:val="both"/>
        <w:rPr>
          <w:rFonts w:ascii="Helvetica 45 Light" w:eastAsiaTheme="minorHAnsi" w:hAnsi="Helvetica 45 Light" w:cs="Arial"/>
          <w:sz w:val="19"/>
          <w:szCs w:val="19"/>
        </w:rPr>
      </w:pPr>
    </w:p>
    <w:p w14:paraId="628C9D54" w14:textId="164C033B" w:rsidR="0081596C" w:rsidRDefault="0081596C" w:rsidP="00C61DD7">
      <w:pPr>
        <w:spacing w:line="252" w:lineRule="auto"/>
        <w:jc w:val="both"/>
        <w:rPr>
          <w:rFonts w:ascii="Helvetica 45 Light" w:eastAsiaTheme="minorHAnsi" w:hAnsi="Helvetica 45 Light" w:cs="Arial"/>
          <w:sz w:val="19"/>
          <w:szCs w:val="19"/>
        </w:rPr>
      </w:pPr>
    </w:p>
    <w:p w14:paraId="7D24A221" w14:textId="016CD8EF" w:rsidR="0081596C" w:rsidRDefault="0081596C" w:rsidP="00C61DD7">
      <w:pPr>
        <w:spacing w:line="252" w:lineRule="auto"/>
        <w:jc w:val="both"/>
        <w:rPr>
          <w:rFonts w:ascii="Helvetica 45 Light" w:eastAsiaTheme="minorHAnsi" w:hAnsi="Helvetica 45 Light" w:cs="Arial"/>
          <w:sz w:val="19"/>
          <w:szCs w:val="19"/>
        </w:rPr>
      </w:pPr>
    </w:p>
    <w:p w14:paraId="47CAEF90" w14:textId="53999538" w:rsidR="0081596C" w:rsidRDefault="0081596C" w:rsidP="00C61DD7">
      <w:pPr>
        <w:spacing w:line="252" w:lineRule="auto"/>
        <w:jc w:val="both"/>
        <w:rPr>
          <w:rFonts w:ascii="Helvetica 45 Light" w:eastAsiaTheme="minorHAnsi" w:hAnsi="Helvetica 45 Light" w:cs="Arial"/>
          <w:sz w:val="19"/>
          <w:szCs w:val="19"/>
        </w:rPr>
      </w:pPr>
    </w:p>
    <w:p w14:paraId="45FE58F7" w14:textId="49A7CA7B" w:rsidR="0081596C" w:rsidRDefault="0081596C" w:rsidP="00C61DD7">
      <w:pPr>
        <w:spacing w:line="252" w:lineRule="auto"/>
        <w:jc w:val="both"/>
        <w:rPr>
          <w:rFonts w:ascii="Helvetica 45 Light" w:eastAsiaTheme="minorHAnsi" w:hAnsi="Helvetica 45 Light" w:cs="Arial"/>
          <w:sz w:val="19"/>
          <w:szCs w:val="19"/>
        </w:rPr>
      </w:pPr>
    </w:p>
    <w:p w14:paraId="450FA6DA" w14:textId="5F986CA4" w:rsidR="0081596C" w:rsidRDefault="0081596C" w:rsidP="00C61DD7">
      <w:pPr>
        <w:spacing w:line="252" w:lineRule="auto"/>
        <w:jc w:val="both"/>
        <w:rPr>
          <w:rFonts w:ascii="Helvetica 45 Light" w:eastAsiaTheme="minorHAnsi" w:hAnsi="Helvetica 45 Light" w:cs="Arial"/>
          <w:sz w:val="19"/>
          <w:szCs w:val="19"/>
        </w:rPr>
      </w:pPr>
    </w:p>
    <w:p w14:paraId="758CC7C3" w14:textId="34D86B2B" w:rsidR="0081596C" w:rsidRDefault="0081596C" w:rsidP="00C61DD7">
      <w:pPr>
        <w:spacing w:line="252" w:lineRule="auto"/>
        <w:jc w:val="both"/>
        <w:rPr>
          <w:rFonts w:ascii="Helvetica 45 Light" w:eastAsiaTheme="minorHAnsi" w:hAnsi="Helvetica 45 Light" w:cs="Arial"/>
          <w:sz w:val="19"/>
          <w:szCs w:val="19"/>
        </w:rPr>
      </w:pPr>
    </w:p>
    <w:p w14:paraId="6D9416AD" w14:textId="4E0D8D5A" w:rsidR="0081596C" w:rsidRDefault="0081596C" w:rsidP="00C61DD7">
      <w:pPr>
        <w:spacing w:line="252" w:lineRule="auto"/>
        <w:jc w:val="both"/>
        <w:rPr>
          <w:rFonts w:ascii="Helvetica 45 Light" w:eastAsiaTheme="minorHAnsi" w:hAnsi="Helvetica 45 Light" w:cs="Arial"/>
          <w:sz w:val="19"/>
          <w:szCs w:val="19"/>
        </w:rPr>
      </w:pPr>
    </w:p>
    <w:p w14:paraId="78F493BA" w14:textId="2642B601" w:rsidR="0081596C" w:rsidRDefault="0081596C" w:rsidP="00C61DD7">
      <w:pPr>
        <w:spacing w:line="252" w:lineRule="auto"/>
        <w:jc w:val="both"/>
        <w:rPr>
          <w:rFonts w:ascii="Helvetica 45 Light" w:eastAsiaTheme="minorHAnsi" w:hAnsi="Helvetica 45 Light" w:cs="Arial"/>
          <w:sz w:val="19"/>
          <w:szCs w:val="19"/>
        </w:rPr>
      </w:pPr>
    </w:p>
    <w:p w14:paraId="684D1403" w14:textId="70059426" w:rsidR="0081596C" w:rsidRDefault="0081596C" w:rsidP="00C61DD7">
      <w:pPr>
        <w:spacing w:line="252" w:lineRule="auto"/>
        <w:jc w:val="both"/>
        <w:rPr>
          <w:rFonts w:ascii="Helvetica 45 Light" w:eastAsiaTheme="minorHAnsi" w:hAnsi="Helvetica 45 Light" w:cs="Arial"/>
          <w:sz w:val="19"/>
          <w:szCs w:val="19"/>
        </w:rPr>
      </w:pPr>
    </w:p>
    <w:p w14:paraId="21116693" w14:textId="48E2AD80" w:rsidR="0081596C" w:rsidRDefault="0081596C" w:rsidP="00C61DD7">
      <w:pPr>
        <w:spacing w:line="252" w:lineRule="auto"/>
        <w:jc w:val="both"/>
        <w:rPr>
          <w:rFonts w:ascii="Helvetica 45 Light" w:eastAsiaTheme="minorHAnsi" w:hAnsi="Helvetica 45 Light" w:cs="Arial"/>
          <w:sz w:val="19"/>
          <w:szCs w:val="19"/>
        </w:rPr>
      </w:pPr>
    </w:p>
    <w:p w14:paraId="3B26D188" w14:textId="5B411390" w:rsidR="0081596C" w:rsidRDefault="0081596C" w:rsidP="00C61DD7">
      <w:pPr>
        <w:spacing w:line="252" w:lineRule="auto"/>
        <w:jc w:val="both"/>
        <w:rPr>
          <w:rFonts w:ascii="Helvetica 45 Light" w:eastAsiaTheme="minorHAnsi" w:hAnsi="Helvetica 45 Light" w:cs="Arial"/>
          <w:sz w:val="19"/>
          <w:szCs w:val="19"/>
        </w:rPr>
      </w:pPr>
    </w:p>
    <w:p w14:paraId="6A986E40" w14:textId="703EFBC4" w:rsidR="0081596C" w:rsidRDefault="0081596C" w:rsidP="00C61DD7">
      <w:pPr>
        <w:spacing w:line="252" w:lineRule="auto"/>
        <w:jc w:val="both"/>
        <w:rPr>
          <w:rFonts w:ascii="Helvetica 45 Light" w:eastAsiaTheme="minorHAnsi" w:hAnsi="Helvetica 45 Light" w:cs="Arial"/>
          <w:sz w:val="19"/>
          <w:szCs w:val="19"/>
        </w:rPr>
      </w:pPr>
    </w:p>
    <w:p w14:paraId="3B4D7CDF" w14:textId="26BC5BCB" w:rsidR="0081596C" w:rsidRDefault="0081596C" w:rsidP="00C61DD7">
      <w:pPr>
        <w:spacing w:line="252" w:lineRule="auto"/>
        <w:jc w:val="both"/>
        <w:rPr>
          <w:rFonts w:ascii="Helvetica 45 Light" w:eastAsiaTheme="minorHAnsi" w:hAnsi="Helvetica 45 Light" w:cs="Arial"/>
          <w:sz w:val="19"/>
          <w:szCs w:val="19"/>
        </w:rPr>
      </w:pPr>
    </w:p>
    <w:p w14:paraId="231A39FD" w14:textId="402F5E13" w:rsidR="0081596C" w:rsidRDefault="0081596C" w:rsidP="00C61DD7">
      <w:pPr>
        <w:spacing w:line="252" w:lineRule="auto"/>
        <w:jc w:val="both"/>
        <w:rPr>
          <w:rFonts w:ascii="Helvetica 45 Light" w:eastAsiaTheme="minorHAnsi" w:hAnsi="Helvetica 45 Light" w:cs="Arial"/>
          <w:sz w:val="19"/>
          <w:szCs w:val="19"/>
        </w:rPr>
      </w:pPr>
    </w:p>
    <w:p w14:paraId="7438DD76" w14:textId="18C2EC37" w:rsidR="0081596C" w:rsidRDefault="0081596C" w:rsidP="00C61DD7">
      <w:pPr>
        <w:spacing w:line="252" w:lineRule="auto"/>
        <w:jc w:val="both"/>
        <w:rPr>
          <w:rFonts w:ascii="Helvetica 45 Light" w:eastAsiaTheme="minorHAnsi" w:hAnsi="Helvetica 45 Light" w:cs="Arial"/>
          <w:sz w:val="19"/>
          <w:szCs w:val="19"/>
        </w:rPr>
      </w:pPr>
    </w:p>
    <w:p w14:paraId="08ECB3E7" w14:textId="7BBE680D" w:rsidR="0081596C" w:rsidRDefault="0081596C" w:rsidP="00C61DD7">
      <w:pPr>
        <w:spacing w:line="252" w:lineRule="auto"/>
        <w:jc w:val="both"/>
        <w:rPr>
          <w:rFonts w:ascii="Helvetica 45 Light" w:eastAsiaTheme="minorHAnsi" w:hAnsi="Helvetica 45 Light" w:cs="Arial"/>
          <w:sz w:val="19"/>
          <w:szCs w:val="19"/>
        </w:rPr>
      </w:pPr>
    </w:p>
    <w:p w14:paraId="52AAB155" w14:textId="7961F865" w:rsidR="0081596C" w:rsidRDefault="0081596C" w:rsidP="00C61DD7">
      <w:pPr>
        <w:spacing w:line="252" w:lineRule="auto"/>
        <w:jc w:val="both"/>
        <w:rPr>
          <w:rFonts w:ascii="Helvetica 45 Light" w:eastAsiaTheme="minorHAnsi" w:hAnsi="Helvetica 45 Light" w:cs="Arial"/>
          <w:sz w:val="19"/>
          <w:szCs w:val="19"/>
        </w:rPr>
      </w:pPr>
    </w:p>
    <w:p w14:paraId="3E8337D2" w14:textId="3DA09E95" w:rsidR="0081596C" w:rsidRDefault="0081596C" w:rsidP="00C61DD7">
      <w:pPr>
        <w:spacing w:line="252" w:lineRule="auto"/>
        <w:jc w:val="both"/>
        <w:rPr>
          <w:rFonts w:ascii="Helvetica 45 Light" w:eastAsiaTheme="minorHAnsi" w:hAnsi="Helvetica 45 Light" w:cs="Arial"/>
          <w:sz w:val="19"/>
          <w:szCs w:val="19"/>
        </w:rPr>
      </w:pPr>
    </w:p>
    <w:p w14:paraId="55F09817" w14:textId="32477174" w:rsidR="0081596C" w:rsidRDefault="0081596C" w:rsidP="00C61DD7">
      <w:pPr>
        <w:spacing w:line="252" w:lineRule="auto"/>
        <w:jc w:val="both"/>
        <w:rPr>
          <w:rFonts w:ascii="Helvetica 45 Light" w:eastAsiaTheme="minorHAnsi" w:hAnsi="Helvetica 45 Light" w:cs="Arial"/>
          <w:sz w:val="19"/>
          <w:szCs w:val="19"/>
        </w:rPr>
      </w:pPr>
    </w:p>
    <w:p w14:paraId="79D843F5" w14:textId="77777777" w:rsidR="0081596C" w:rsidRDefault="0081596C" w:rsidP="00C61DD7">
      <w:pPr>
        <w:spacing w:line="252" w:lineRule="auto"/>
        <w:jc w:val="both"/>
        <w:rPr>
          <w:rFonts w:ascii="Helvetica 45 Light" w:eastAsiaTheme="minorHAnsi" w:hAnsi="Helvetica 45 Light" w:cs="Arial"/>
          <w:sz w:val="19"/>
          <w:szCs w:val="19"/>
        </w:rPr>
      </w:pPr>
    </w:p>
    <w:p w14:paraId="1D249DFA" w14:textId="1290A20C"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0ED5D659"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8E5D1A">
        <w:t>Plan d’affectation des zones (PAZ)</w:t>
      </w:r>
    </w:p>
    <w:p w14:paraId="4CB3D64D" w14:textId="77777777" w:rsidR="008E5D1A" w:rsidRPr="008E5D1A" w:rsidRDefault="008E5D1A" w:rsidP="008E5D1A">
      <w:pPr>
        <w:pStyle w:val="ArticleType1erNiveau"/>
      </w:pPr>
      <w:r w:rsidRPr="008E5D1A">
        <w:t>Le plan d’affectation des zones règle le mode d’utilisation du sol. Il délimite, pour l’ensemble du territoire communal, les zones dont la destination et l’utilisation sont définies par le présent règlement, notamment :</w:t>
      </w:r>
    </w:p>
    <w:p w14:paraId="1AC16186" w14:textId="5A10AA7D" w:rsidR="008E5D1A" w:rsidRDefault="008E5D1A" w:rsidP="008E5D1A">
      <w:pPr>
        <w:pStyle w:val="Articletype2meniveau"/>
      </w:pPr>
      <w:r>
        <w:t>Les zones à bâtir, les zones agricoles et les zones à protéger (art</w:t>
      </w:r>
      <w:r w:rsidR="00387DC5">
        <w:t>. 14, al.2 LAT et art. 11, al.1 LcAT) ;</w:t>
      </w:r>
    </w:p>
    <w:p w14:paraId="07C712CC" w14:textId="77777777" w:rsidR="008E5D1A" w:rsidRDefault="008E5D1A" w:rsidP="008E5D1A">
      <w:pPr>
        <w:pStyle w:val="Articletype2meniveau"/>
      </w:pPr>
      <w:r>
        <w:t>Les autres zones définies par la législation cantonale telles que : les zones de constructions et d’installations publiques, les zones d’activités touristiques, les zones destinées à la pratique des activités sportives, les zones d’extraction et de dépôt de matériaux, les zones de hameaux et de maintien de l’habitat rural, les zones des mayens et de constructions protégées en tant qu’éléments caractéristiques du paysage (art. 18, al. 1 LAT et art. 11, al. 2 LcAT) ;</w:t>
      </w:r>
    </w:p>
    <w:p w14:paraId="7B28C9AA" w14:textId="77777777" w:rsidR="008E5D1A" w:rsidRDefault="008E5D1A" w:rsidP="008E5D1A">
      <w:pPr>
        <w:pStyle w:val="Articletype2meniveau"/>
      </w:pPr>
      <w:r>
        <w:t>Les périmètres soumis à plans d’affectation spéciaux, les périmètres à aménager, les périmètres de développement ;</w:t>
      </w:r>
    </w:p>
    <w:p w14:paraId="2E7A215E" w14:textId="407A54AB" w:rsidR="008E5D1A" w:rsidRPr="009D3092" w:rsidRDefault="008E5D1A" w:rsidP="0081596C">
      <w:pPr>
        <w:pStyle w:val="Articletype2meniveau"/>
      </w:pPr>
      <w:r>
        <w:t>Les degrés de sensibilité au bruit selon l’article 43 de l’OPB.</w:t>
      </w:r>
    </w:p>
    <w:p w14:paraId="74934455" w14:textId="29D733F1" w:rsidR="008E5D1A" w:rsidRPr="008E5D1A" w:rsidRDefault="008E5D1A" w:rsidP="008E5D1A">
      <w:pPr>
        <w:pStyle w:val="ArticleType1erNiveau"/>
      </w:pPr>
      <w:r w:rsidRPr="008E5D1A">
        <w:t>Les zones et périmètres régis par la législation spéciale notamment l’aire forestière, les zones de danger, les zones de protection des sources, l’espace réservé aux eaux, sont reportés sur le plan d’affectation des zones, à ti</w:t>
      </w:r>
      <w:r>
        <w:t>tre indicatif.</w:t>
      </w:r>
    </w:p>
    <w:p w14:paraId="384E8971" w14:textId="77777777" w:rsidR="008E5D1A" w:rsidRPr="008E5D1A" w:rsidRDefault="008E5D1A" w:rsidP="008E5D1A">
      <w:pPr>
        <w:pStyle w:val="ArticleType1erNiveau"/>
      </w:pPr>
      <w:r w:rsidRPr="008E5D1A">
        <w:t>Le plan d’affectation des zones a force obligatoire pour chacun. Il est soumis à la procédure dictée par les articles 33 ss. LcAT.</w:t>
      </w:r>
    </w:p>
    <w:p w14:paraId="1E78C713" w14:textId="7E1B5FA4" w:rsidR="009D3092" w:rsidRPr="008E5D1A" w:rsidRDefault="009D3092" w:rsidP="008E5D1A">
      <w:pPr>
        <w:pStyle w:val="ArticleType1erNiveau"/>
        <w:numPr>
          <w:ilvl w:val="0"/>
          <w:numId w:val="0"/>
        </w:numPr>
        <w:ind w:left="340"/>
      </w:pPr>
    </w:p>
    <w:p w14:paraId="6B377703" w14:textId="12D74AD2" w:rsidR="009D3092" w:rsidRDefault="009D3092">
      <w:pPr>
        <w:rPr>
          <w:rFonts w:ascii="Helvetica 45 Light" w:hAnsi="Helvetica 45 Light" w:cs="Arial"/>
          <w:sz w:val="19"/>
          <w:szCs w:val="19"/>
        </w:rPr>
      </w:pPr>
    </w:p>
    <w:p w14:paraId="5D4176F7" w14:textId="67F16181" w:rsidR="009D3092" w:rsidRDefault="009D3092">
      <w:pPr>
        <w:rPr>
          <w:rFonts w:ascii="Helvetica 45 Light" w:hAnsi="Helvetica 45 Light" w:cs="Arial"/>
          <w:sz w:val="19"/>
          <w:szCs w:val="19"/>
        </w:rPr>
      </w:pPr>
    </w:p>
    <w:p w14:paraId="639CFD50" w14:textId="77777777" w:rsidR="002D1862" w:rsidRDefault="002D1862" w:rsidP="002D1862">
      <w:pPr>
        <w:rPr>
          <w:rFonts w:ascii="Helvetica 45 Light" w:hAnsi="Helvetica 45 Light" w:cs="Arial"/>
          <w:sz w:val="19"/>
          <w:szCs w:val="19"/>
        </w:rPr>
      </w:pPr>
      <w:r>
        <w:rPr>
          <w:rFonts w:ascii="Helvetica 45 Light" w:hAnsi="Helvetica 45 Light" w:cs="Arial"/>
          <w:sz w:val="19"/>
          <w:szCs w:val="19"/>
        </w:rPr>
        <w:br w:type="page"/>
      </w:r>
    </w:p>
    <w:p w14:paraId="18AEDA81" w14:textId="77777777" w:rsidR="002D1862" w:rsidRDefault="002D1862" w:rsidP="002D1862">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2D1862" w14:paraId="69BBAB17" w14:textId="77777777" w:rsidTr="002D1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070144AF" w14:textId="77777777" w:rsidR="002D1862" w:rsidRDefault="002D1862">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56B49B6E" w14:textId="77777777" w:rsidR="002D1862" w:rsidRDefault="002D1862">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2D1862" w14:paraId="0598ECA4" w14:textId="77777777" w:rsidTr="002D1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5F9F9348" w14:textId="77777777" w:rsidR="002D1862" w:rsidRDefault="002D1862">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07E209A6" w14:textId="77777777" w:rsidR="002D1862" w:rsidRDefault="002D1862">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2D1862" w14:paraId="525CBD3D" w14:textId="77777777" w:rsidTr="002D1862">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56BB000E" w14:textId="72747D33" w:rsidR="002D1862" w:rsidRPr="000A309E" w:rsidRDefault="00E74D97">
            <w:pPr>
              <w:keepNext/>
              <w:spacing w:before="60" w:after="60" w:line="360" w:lineRule="auto"/>
              <w:rPr>
                <w:rFonts w:ascii="Helvetica 45 Light" w:hAnsi="Helvetica 45 Light"/>
                <w:sz w:val="16"/>
                <w:szCs w:val="16"/>
              </w:rPr>
            </w:pPr>
            <w:r w:rsidRPr="000A309E">
              <w:rPr>
                <w:rFonts w:ascii="Helvetica 45 Light" w:hAnsi="Helvetica 45 Light"/>
                <w:sz w:val="16"/>
                <w:szCs w:val="16"/>
              </w:rPr>
              <w:t xml:space="preserve">Décembre </w:t>
            </w:r>
            <w:r w:rsidR="002D1862" w:rsidRPr="000A309E">
              <w:rPr>
                <w:rFonts w:ascii="Helvetica 45 Light" w:hAnsi="Helvetica 45 Light"/>
                <w:sz w:val="16"/>
                <w:szCs w:val="16"/>
              </w:rPr>
              <w:t>2022</w:t>
            </w:r>
          </w:p>
        </w:tc>
        <w:tc>
          <w:tcPr>
            <w:tcW w:w="6095" w:type="dxa"/>
            <w:tcBorders>
              <w:top w:val="nil"/>
              <w:left w:val="nil"/>
              <w:bottom w:val="dotted" w:sz="4" w:space="0" w:color="auto"/>
              <w:right w:val="nil"/>
            </w:tcBorders>
            <w:hideMark/>
          </w:tcPr>
          <w:p w14:paraId="5EFE06EE" w14:textId="3647917C" w:rsidR="002D1862" w:rsidRPr="000A309E" w:rsidRDefault="00E74D97">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0A309E">
              <w:rPr>
                <w:rFonts w:ascii="Helvetica 45 Light" w:hAnsi="Helvetica 45 Light"/>
                <w:sz w:val="16"/>
                <w:szCs w:val="16"/>
              </w:rPr>
              <w:t xml:space="preserve">Corrections erreurs de composition typographique </w:t>
            </w:r>
          </w:p>
        </w:tc>
      </w:tr>
    </w:tbl>
    <w:p w14:paraId="4AD4B2C3" w14:textId="77777777" w:rsidR="002D1862" w:rsidRDefault="002D1862" w:rsidP="002D1862">
      <w:pPr>
        <w:rPr>
          <w:rFonts w:ascii="Helvetica 45 Light" w:hAnsi="Helvetica 45 Light"/>
          <w:sz w:val="16"/>
          <w:szCs w:val="16"/>
        </w:rPr>
      </w:pPr>
    </w:p>
    <w:p w14:paraId="5CDAC85E" w14:textId="77777777" w:rsidR="002D1862" w:rsidRDefault="002D1862" w:rsidP="002D1862">
      <w:pPr>
        <w:rPr>
          <w:rFonts w:ascii="Helvetica 45 Light" w:hAnsi="Helvetica 45 Light" w:cs="Arial"/>
          <w:sz w:val="19"/>
          <w:szCs w:val="19"/>
        </w:rPr>
      </w:pPr>
    </w:p>
    <w:p w14:paraId="50459CB5" w14:textId="77777777" w:rsidR="002D1862" w:rsidRDefault="002D1862" w:rsidP="002D1862">
      <w:pPr>
        <w:rPr>
          <w:rFonts w:ascii="Helvetica 45 Light" w:hAnsi="Helvetica 45 Light" w:cs="Arial"/>
          <w:sz w:val="19"/>
          <w:szCs w:val="19"/>
        </w:rPr>
      </w:pPr>
    </w:p>
    <w:p w14:paraId="1999AE70" w14:textId="77777777" w:rsidR="002D1862" w:rsidRDefault="002D1862" w:rsidP="002D1862">
      <w:pPr>
        <w:rPr>
          <w:rFonts w:ascii="Helvetica 45 Light" w:hAnsi="Helvetica 45 Light" w:cs="Arial"/>
          <w:sz w:val="19"/>
          <w:szCs w:val="19"/>
        </w:rPr>
      </w:pPr>
    </w:p>
    <w:p w14:paraId="12F3F47A" w14:textId="66E18F38" w:rsidR="000B1A4C" w:rsidRPr="00C43ACD" w:rsidRDefault="000B1A4C" w:rsidP="008E5D1A">
      <w:pPr>
        <w:rPr>
          <w:rFonts w:ascii="Helvetica 45 Light" w:hAnsi="Helvetica 45 Light" w:cs="Arial"/>
          <w:sz w:val="19"/>
          <w:szCs w:val="19"/>
        </w:rPr>
      </w:pPr>
    </w:p>
    <w:sectPr w:rsidR="000B1A4C" w:rsidRPr="00C43ACD"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752CF" w14:textId="77777777" w:rsidR="00EF0622" w:rsidRDefault="00EF0622">
      <w:r>
        <w:separator/>
      </w:r>
    </w:p>
  </w:endnote>
  <w:endnote w:type="continuationSeparator" w:id="0">
    <w:p w14:paraId="63F657ED" w14:textId="77777777" w:rsidR="00EF0622" w:rsidRDefault="00EF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A00002FF"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4940" w14:textId="77777777" w:rsidR="005F7E77" w:rsidRDefault="005F7E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B2A4" w14:textId="77777777" w:rsidR="005F7E77" w:rsidRDefault="005F7E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10AA94F9"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F7E77">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F7E77">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A8F7" w14:textId="77777777" w:rsidR="00EF0622" w:rsidRDefault="00EF0622">
      <w:r>
        <w:separator/>
      </w:r>
    </w:p>
  </w:footnote>
  <w:footnote w:type="continuationSeparator" w:id="0">
    <w:p w14:paraId="2968DC78" w14:textId="77777777" w:rsidR="00EF0622" w:rsidRDefault="00EF0622">
      <w:r>
        <w:continuationSeparator/>
      </w:r>
    </w:p>
  </w:footnote>
  <w:footnote w:id="1">
    <w:p w14:paraId="072E4312" w14:textId="4E1B0D7D" w:rsidR="008E5D1A" w:rsidRDefault="008E5D1A" w:rsidP="00BB1034">
      <w:pPr>
        <w:pStyle w:val="Notedebasdepage"/>
        <w:ind w:left="142" w:hanging="142"/>
      </w:pPr>
      <w:r w:rsidRPr="0081596C">
        <w:rPr>
          <w:rStyle w:val="Appelnotedebasdep"/>
          <w:rFonts w:ascii="Helvetica 35 Thin" w:hAnsi="Helvetica 35 Thin"/>
        </w:rPr>
        <w:footnoteRef/>
      </w:r>
      <w:r>
        <w:t xml:space="preserve"> </w:t>
      </w:r>
      <w:r w:rsidRPr="008E5D1A">
        <w:rPr>
          <w:rFonts w:ascii="Helvetica 45 Light" w:hAnsi="Helvetica 45 Light"/>
          <w:sz w:val="16"/>
        </w:rPr>
        <w:t>Directive</w:t>
      </w:r>
      <w:r w:rsidR="00CC497B">
        <w:rPr>
          <w:rFonts w:ascii="Helvetica 45 Light" w:hAnsi="Helvetica 45 Light"/>
          <w:sz w:val="16"/>
        </w:rPr>
        <w:t xml:space="preserve"> - </w:t>
      </w:r>
      <w:r w:rsidRPr="00E74D97">
        <w:rPr>
          <w:rFonts w:ascii="Helvetica 45 Light" w:hAnsi="Helvetica 45 Light"/>
          <w:i/>
          <w:sz w:val="16"/>
        </w:rPr>
        <w:t>Modèle de données « Plan d’affectation »</w:t>
      </w:r>
      <w:r w:rsidRPr="008E5D1A">
        <w:rPr>
          <w:rFonts w:ascii="Helvetica 45 Light" w:hAnsi="Helvetica 45 Light"/>
          <w:sz w:val="16"/>
        </w:rPr>
        <w:t xml:space="preserve"> - Dénomination des zones d’affectation, saisie et </w:t>
      </w:r>
      <w:r>
        <w:rPr>
          <w:rFonts w:ascii="Helvetica 45 Light" w:hAnsi="Helvetica 45 Light"/>
          <w:sz w:val="16"/>
        </w:rPr>
        <w:t xml:space="preserve">  </w:t>
      </w:r>
      <w:r w:rsidRPr="008E5D1A">
        <w:rPr>
          <w:rFonts w:ascii="Helvetica 45 Light" w:hAnsi="Helvetica 45 Light"/>
          <w:sz w:val="16"/>
        </w:rPr>
        <w:t xml:space="preserve">représentation des géodonnées », </w:t>
      </w:r>
      <w:r w:rsidR="00396752">
        <w:rPr>
          <w:rFonts w:ascii="Helvetica 45 Light" w:hAnsi="Helvetica 45 Light"/>
          <w:sz w:val="16"/>
        </w:rPr>
        <w:t>Septembre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8A31" w14:textId="0832D300" w:rsidR="005F7E77" w:rsidRDefault="005F7E77">
    <w:pPr>
      <w:pStyle w:val="En-tte"/>
    </w:pPr>
    <w:r>
      <w:rPr>
        <w:noProof/>
      </w:rPr>
      <w:pict w14:anchorId="6E27C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06016" o:spid="_x0000_s3072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F1ED" w14:textId="4DEE54FB" w:rsidR="005F7E77" w:rsidRDefault="005F7E77">
    <w:pPr>
      <w:pStyle w:val="En-tte"/>
    </w:pPr>
    <w:r>
      <w:rPr>
        <w:noProof/>
      </w:rPr>
      <w:pict w14:anchorId="16E0E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06017" o:spid="_x0000_s3072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E76A" w14:textId="6BAFABDE" w:rsidR="000A309E" w:rsidRPr="00042441" w:rsidRDefault="005F7E77" w:rsidP="000A309E">
    <w:pPr>
      <w:pStyle w:val="ACEn-tte"/>
      <w:tabs>
        <w:tab w:val="left" w:pos="0"/>
      </w:tabs>
      <w:ind w:right="4280"/>
      <w:rPr>
        <w:sz w:val="14"/>
      </w:rPr>
    </w:pPr>
    <w:r>
      <w:rPr>
        <w:noProof/>
      </w:rPr>
      <w:pict w14:anchorId="057B7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06015" o:spid="_x0000_s3072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0A309E">
      <w:rPr>
        <w:noProof/>
        <w:lang w:val="fr-CH" w:eastAsia="fr-CH"/>
      </w:rPr>
      <w:drawing>
        <wp:anchor distT="0" distB="0" distL="114300" distR="114300" simplePos="0" relativeHeight="251661312" behindDoc="0" locked="0" layoutInCell="1" allowOverlap="0" wp14:anchorId="61A13CB7" wp14:editId="01A3286D">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09E">
      <w:rPr>
        <w:noProof/>
        <w:lang w:val="fr-CH" w:eastAsia="fr-CH"/>
      </w:rPr>
      <w:drawing>
        <wp:anchor distT="0" distB="0" distL="114300" distR="114300" simplePos="0" relativeHeight="251660288" behindDoc="0" locked="0" layoutInCell="1" allowOverlap="1" wp14:anchorId="6B529F4F" wp14:editId="5BB67F01">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09E">
      <w:rPr>
        <w:sz w:val="14"/>
      </w:rPr>
      <w:t>Département de la mobilité, du territoire et de l’environnement</w:t>
    </w:r>
  </w:p>
  <w:p w14:paraId="1DE284A8" w14:textId="77777777" w:rsidR="000A309E" w:rsidRPr="004A7E24" w:rsidRDefault="000A309E" w:rsidP="000A309E">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1607EEE2" w14:textId="77777777" w:rsidR="000A309E" w:rsidRPr="004A7E24" w:rsidRDefault="000A309E" w:rsidP="000A309E">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49642360" w14:textId="77777777" w:rsidR="000A309E" w:rsidRPr="004A7E24" w:rsidRDefault="000A309E" w:rsidP="000A309E">
    <w:pPr>
      <w:pStyle w:val="ACEn-tte"/>
      <w:tabs>
        <w:tab w:val="left" w:pos="0"/>
      </w:tabs>
      <w:ind w:right="5386"/>
      <w:rPr>
        <w:b/>
        <w:sz w:val="14"/>
        <w:lang w:val="de-CH"/>
      </w:rPr>
    </w:pPr>
    <w:r w:rsidRPr="004A7E24">
      <w:rPr>
        <w:b/>
        <w:sz w:val="14"/>
        <w:lang w:val="de-CH"/>
      </w:rPr>
      <w:t>Dienststelle für Raumentwicklung</w:t>
    </w:r>
  </w:p>
  <w:p w14:paraId="21ADFA76" w14:textId="77777777" w:rsidR="000A309E" w:rsidRPr="00C445C5" w:rsidRDefault="000A309E" w:rsidP="000A309E">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612F9A95" w:rsidR="00633D3A" w:rsidRPr="000A309E" w:rsidRDefault="000A309E" w:rsidP="000A309E">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03331E90" wp14:editId="5B281B94">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42729CBC" w:rsidR="00FC0003" w:rsidRDefault="005F7E77">
    <w:pPr>
      <w:pStyle w:val="En-tte"/>
    </w:pPr>
    <w:r>
      <w:rPr>
        <w:noProof/>
      </w:rPr>
      <w:pict w14:anchorId="011FF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06019" o:spid="_x0000_s3072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4EA2EE9D" w:rsidR="009251C4" w:rsidRPr="00F23861" w:rsidRDefault="005F7E77" w:rsidP="009251C4">
    <w:pPr>
      <w:pStyle w:val="en-ttenomdoc"/>
      <w:jc w:val="right"/>
    </w:pPr>
    <w:r>
      <w:rPr>
        <w:noProof/>
      </w:rPr>
      <w:pict w14:anchorId="10F62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06020" o:spid="_x0000_s3072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w:t>
    </w:r>
    <w:r w:rsidR="008B7820">
      <w:t xml:space="preserve"> </w:t>
    </w:r>
    <w:r w:rsidR="008E5D1A">
      <w:t xml:space="preserve">Plan d’affectation des zones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2B38C728" w:rsidR="00FC0003" w:rsidRDefault="005F7E77">
    <w:pPr>
      <w:pStyle w:val="En-tte"/>
    </w:pPr>
    <w:r>
      <w:rPr>
        <w:noProof/>
      </w:rPr>
      <w:pict w14:anchorId="1015B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806018" o:spid="_x0000_s3072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09E"/>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1862"/>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856B9"/>
    <w:rsid w:val="00387DC5"/>
    <w:rsid w:val="00395120"/>
    <w:rsid w:val="00396570"/>
    <w:rsid w:val="00396752"/>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5F7E77"/>
    <w:rsid w:val="00602D65"/>
    <w:rsid w:val="00610323"/>
    <w:rsid w:val="006107F4"/>
    <w:rsid w:val="00611C2A"/>
    <w:rsid w:val="00613938"/>
    <w:rsid w:val="00615123"/>
    <w:rsid w:val="0062176F"/>
    <w:rsid w:val="00621798"/>
    <w:rsid w:val="00623CA5"/>
    <w:rsid w:val="006250EC"/>
    <w:rsid w:val="00631071"/>
    <w:rsid w:val="00633150"/>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5BF7"/>
    <w:rsid w:val="007363DC"/>
    <w:rsid w:val="007422D1"/>
    <w:rsid w:val="0074675F"/>
    <w:rsid w:val="0075024F"/>
    <w:rsid w:val="00750D56"/>
    <w:rsid w:val="00751E15"/>
    <w:rsid w:val="007553EC"/>
    <w:rsid w:val="00757D1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96C"/>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B7820"/>
    <w:rsid w:val="008C1251"/>
    <w:rsid w:val="008C505A"/>
    <w:rsid w:val="008D085E"/>
    <w:rsid w:val="008D2C0D"/>
    <w:rsid w:val="008D50FD"/>
    <w:rsid w:val="008D7558"/>
    <w:rsid w:val="008E533E"/>
    <w:rsid w:val="008E5D1A"/>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1034"/>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C497B"/>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A90"/>
    <w:rsid w:val="00D34C86"/>
    <w:rsid w:val="00D35BCF"/>
    <w:rsid w:val="00D35BD1"/>
    <w:rsid w:val="00D36C13"/>
    <w:rsid w:val="00D45917"/>
    <w:rsid w:val="00D461A2"/>
    <w:rsid w:val="00D46C72"/>
    <w:rsid w:val="00D46DD7"/>
    <w:rsid w:val="00D502CD"/>
    <w:rsid w:val="00D539D2"/>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4D97"/>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697F"/>
    <w:rsid w:val="00EE779E"/>
    <w:rsid w:val="00EF0622"/>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58C4"/>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2D1862"/>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62244">
      <w:bodyDiv w:val="1"/>
      <w:marLeft w:val="0"/>
      <w:marRight w:val="0"/>
      <w:marTop w:val="0"/>
      <w:marBottom w:val="0"/>
      <w:divBdr>
        <w:top w:val="none" w:sz="0" w:space="0" w:color="auto"/>
        <w:left w:val="none" w:sz="0" w:space="0" w:color="auto"/>
        <w:bottom w:val="none" w:sz="0" w:space="0" w:color="auto"/>
        <w:right w:val="none" w:sz="0" w:space="0" w:color="auto"/>
      </w:divBdr>
    </w:div>
    <w:div w:id="543951810">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F069-49AF-43E0-BEF8-4DD2D1EA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2440</Characters>
  <Application>Microsoft Office Word</Application>
  <DocSecurity>0</DocSecurity>
  <Lines>20</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19</cp:revision>
  <cp:lastPrinted>2020-03-10T15:02:00Z</cp:lastPrinted>
  <dcterms:created xsi:type="dcterms:W3CDTF">2021-07-19T15:32:00Z</dcterms:created>
  <dcterms:modified xsi:type="dcterms:W3CDTF">2024-03-18T08:45:00Z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