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2" w:rsidRPr="00016E27" w:rsidRDefault="00F52FB2" w:rsidP="002F2B44">
      <w:pPr>
        <w:pStyle w:val="ACTitre1"/>
        <w:spacing w:before="120" w:after="120"/>
        <w:rPr>
          <w:rFonts w:cs="Arial"/>
          <w:sz w:val="20"/>
        </w:rPr>
        <w:sectPr w:rsidR="00F52FB2" w:rsidRPr="00016E27" w:rsidSect="00B94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701" w:right="1134" w:bottom="851" w:left="2665" w:header="567" w:footer="567" w:gutter="0"/>
          <w:paperSrc w:first="15" w:other="15"/>
          <w:cols w:space="720"/>
          <w:titlePg/>
        </w:sectPr>
      </w:pPr>
    </w:p>
    <w:p w:rsidR="00193ADD" w:rsidRDefault="00193ADD" w:rsidP="002F2B44">
      <w:pPr>
        <w:pStyle w:val="ACNormal"/>
        <w:spacing w:before="120" w:after="120"/>
        <w:ind w:left="-1134"/>
        <w:rPr>
          <w:rFonts w:cs="Arial"/>
          <w:sz w:val="20"/>
        </w:rPr>
      </w:pPr>
    </w:p>
    <w:p w:rsidR="000E11AC" w:rsidRPr="00016E27" w:rsidRDefault="007D23D0" w:rsidP="002A1B93">
      <w:pPr>
        <w:pStyle w:val="ACNormal"/>
        <w:pBdr>
          <w:bottom w:val="single" w:sz="12" w:space="1" w:color="auto"/>
        </w:pBdr>
        <w:spacing w:before="120" w:after="120"/>
        <w:ind w:left="-567"/>
        <w:jc w:val="both"/>
        <w:rPr>
          <w:rFonts w:cs="Arial"/>
          <w:b/>
          <w:sz w:val="20"/>
        </w:rPr>
      </w:pPr>
      <w:r w:rsidRPr="00016E27">
        <w:rPr>
          <w:rFonts w:cs="Arial"/>
          <w:b/>
          <w:sz w:val="20"/>
        </w:rPr>
        <w:t>Demande de subvention pour les frais d'établissement de tâches d'aménagement prévues à l'art. 10 de la loi cantonale sur l'aménagement du territoire (LCAT) du 23.01.1987</w:t>
      </w:r>
    </w:p>
    <w:p w:rsidR="00193ADD" w:rsidRPr="00016E27" w:rsidRDefault="00193ADD" w:rsidP="002A1B93">
      <w:pPr>
        <w:pStyle w:val="ACNormal"/>
        <w:spacing w:before="120" w:after="120"/>
        <w:ind w:left="-567"/>
        <w:rPr>
          <w:rFonts w:cs="Arial"/>
          <w:b/>
          <w:sz w:val="20"/>
        </w:rPr>
      </w:pPr>
      <w:r w:rsidRPr="00016E27">
        <w:rPr>
          <w:rFonts w:cs="Arial"/>
          <w:b/>
          <w:sz w:val="20"/>
          <w:u w:val="single"/>
        </w:rPr>
        <w:t>Demande de subvention</w:t>
      </w:r>
      <w:r w:rsidRPr="00016E27">
        <w:rPr>
          <w:rFonts w:cs="Arial"/>
          <w:sz w:val="20"/>
        </w:rPr>
        <w:t xml:space="preserve"> : (à remplir par la commune en 2 exemplaires)</w:t>
      </w:r>
    </w:p>
    <w:p w:rsidR="006C0402" w:rsidRPr="00F8664F" w:rsidRDefault="009F3083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>Comm</w:t>
      </w:r>
      <w:r w:rsidR="00A0705B" w:rsidRPr="00F8664F">
        <w:rPr>
          <w:rFonts w:cs="Arial"/>
          <w:b/>
          <w:sz w:val="20"/>
        </w:rPr>
        <w:t>une ou Association de communes :</w:t>
      </w:r>
    </w:p>
    <w:p w:rsidR="009F3083" w:rsidRDefault="00AF581D" w:rsidP="006C0402">
      <w:pPr>
        <w:pStyle w:val="ACNormal"/>
        <w:tabs>
          <w:tab w:val="right" w:pos="8789"/>
        </w:tabs>
        <w:spacing w:before="120" w:after="120"/>
        <w:ind w:left="-567"/>
        <w:rPr>
          <w:rFonts w:cs="Arial"/>
          <w:sz w:val="20"/>
        </w:rPr>
      </w:pPr>
      <w:r>
        <w:rPr>
          <w:rFonts w:cs="Arial"/>
          <w:sz w:val="20"/>
        </w:rPr>
        <w:object w:dxaOrig="879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685" type="#_x0000_t75" style="width:439.5pt;height:17.3pt" o:ole="">
            <v:imagedata r:id="rId14" o:title=""/>
          </v:shape>
          <w:control r:id="rId15" w:name="TextBox31241" w:shapeid="_x0000_i3685"/>
        </w:object>
      </w:r>
      <w:r w:rsidR="008E66F8">
        <w:rPr>
          <w:rFonts w:cs="Arial"/>
          <w:sz w:val="20"/>
        </w:rPr>
        <w:tab/>
      </w:r>
      <w:r w:rsidR="00BE7B6A">
        <w:rPr>
          <w:rFonts w:cs="Arial"/>
          <w:sz w:val="20"/>
        </w:rPr>
        <w:t xml:space="preserve"> </w:t>
      </w:r>
    </w:p>
    <w:p w:rsidR="006C0402" w:rsidRPr="00F8664F" w:rsidRDefault="00A0705B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>Adresse :</w:t>
      </w:r>
    </w:p>
    <w:p w:rsidR="00016E27" w:rsidRDefault="006C0402" w:rsidP="006C0402">
      <w:pPr>
        <w:pStyle w:val="ACNormal"/>
        <w:tabs>
          <w:tab w:val="right" w:pos="8789"/>
        </w:tabs>
        <w:spacing w:before="120" w:after="120"/>
        <w:ind w:left="-567"/>
        <w:rPr>
          <w:rFonts w:cs="Arial"/>
          <w:sz w:val="20"/>
        </w:rPr>
      </w:pPr>
      <w:r>
        <w:rPr>
          <w:rFonts w:cs="Arial"/>
          <w:sz w:val="20"/>
        </w:rPr>
        <w:object w:dxaOrig="8790" w:dyaOrig="345">
          <v:shape id="_x0000_i3686" type="#_x0000_t75" style="width:439.5pt;height:17.3pt" o:ole="">
            <v:imagedata r:id="rId14" o:title=""/>
          </v:shape>
          <w:control r:id="rId16" w:name="TextBox3124" w:shapeid="_x0000_i3686"/>
        </w:object>
      </w:r>
      <w:r>
        <w:rPr>
          <w:rFonts w:cs="Arial"/>
          <w:sz w:val="20"/>
        </w:rPr>
        <w:object w:dxaOrig="8790" w:dyaOrig="345">
          <v:shape id="_x0000_i1107" type="#_x0000_t75" style="width:439.5pt;height:17.3pt" o:ole="">
            <v:imagedata r:id="rId14" o:title=""/>
          </v:shape>
          <w:control r:id="rId17" w:name="TextBox3123" w:shapeid="_x0000_i1107"/>
        </w:object>
      </w:r>
      <w:r>
        <w:rPr>
          <w:rFonts w:cs="Arial"/>
          <w:sz w:val="20"/>
        </w:rPr>
        <w:object w:dxaOrig="8790" w:dyaOrig="345">
          <v:shape id="_x0000_i3687" type="#_x0000_t75" style="width:439.5pt;height:17.3pt" o:ole="">
            <v:imagedata r:id="rId14" o:title=""/>
          </v:shape>
          <w:control r:id="rId18" w:name="TextBox3122" w:shapeid="_x0000_i3687"/>
        </w:object>
      </w:r>
      <w:r>
        <w:rPr>
          <w:rFonts w:cs="Arial"/>
          <w:sz w:val="20"/>
        </w:rPr>
        <w:object w:dxaOrig="8790" w:dyaOrig="345">
          <v:shape id="_x0000_i1111" type="#_x0000_t75" style="width:439.5pt;height:17.3pt" o:ole="">
            <v:imagedata r:id="rId14" o:title=""/>
          </v:shape>
          <w:control r:id="rId19" w:name="TextBox3121" w:shapeid="_x0000_i1111"/>
        </w:object>
      </w:r>
    </w:p>
    <w:p w:rsidR="009F3083" w:rsidRPr="00F8664F" w:rsidRDefault="009F3083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>Type de tâches à exécuter : (cocher le type de tâches correspondant)</w:t>
      </w:r>
    </w:p>
    <w:tbl>
      <w:tblPr>
        <w:tblStyle w:val="Grilledutableau"/>
        <w:tblW w:w="0" w:type="auto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"/>
        <w:gridCol w:w="1461"/>
        <w:gridCol w:w="486"/>
        <w:gridCol w:w="965"/>
        <w:gridCol w:w="5386"/>
      </w:tblGrid>
      <w:tr w:rsidR="003F73C5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3F73C5" w:rsidRDefault="00104812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3688" type="#_x0000_t75" style="width:12.65pt;height:17.85pt" o:ole="">
                  <v:imagedata r:id="rId20" o:title=""/>
                </v:shape>
                <w:control r:id="rId21" w:name="OptionButton1" w:shapeid="_x0000_i3688"/>
              </w:object>
            </w:r>
          </w:p>
        </w:tc>
        <w:tc>
          <w:tcPr>
            <w:tcW w:w="8303" w:type="dxa"/>
            <w:gridSpan w:val="4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Révision globale du plan d'affectation des zones et du règlement</w:t>
            </w:r>
          </w:p>
        </w:tc>
      </w:tr>
      <w:tr w:rsidR="003F73C5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3F73C5" w:rsidRDefault="00104812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75" type="#_x0000_t75" style="width:12.65pt;height:17.85pt" o:ole="">
                  <v:imagedata r:id="rId22" o:title=""/>
                </v:shape>
                <w:control r:id="rId23" w:name="OptionButton11" w:shapeid="_x0000_i1375"/>
              </w:object>
            </w:r>
          </w:p>
        </w:tc>
        <w:tc>
          <w:tcPr>
            <w:tcW w:w="8303" w:type="dxa"/>
            <w:gridSpan w:val="4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Révision partielle du plan d'affectation des zones et/ou règlement</w:t>
            </w:r>
          </w:p>
        </w:tc>
      </w:tr>
      <w:tr w:rsidR="00633F48" w:rsidTr="00104812">
        <w:tc>
          <w:tcPr>
            <w:tcW w:w="486" w:type="dxa"/>
            <w:vMerge w:val="restart"/>
            <w:shd w:val="clear" w:color="auto" w:fill="BFBFBF" w:themeFill="background1" w:themeFillShade="BF"/>
            <w:vAlign w:val="center"/>
          </w:tcPr>
          <w:p w:rsidR="00633F48" w:rsidRDefault="00104812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74" type="#_x0000_t75" style="width:12.65pt;height:17.85pt" o:ole="">
                  <v:imagedata r:id="rId22" o:title=""/>
                </v:shape>
                <w:control r:id="rId24" w:name="OptionButton12" w:shapeid="_x0000_i1374"/>
              </w:object>
            </w:r>
          </w:p>
        </w:tc>
        <w:tc>
          <w:tcPr>
            <w:tcW w:w="1464" w:type="dxa"/>
            <w:vMerge w:val="restart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Plan d'affectation spécial :</w:t>
            </w: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73" type="#_x0000_t75" style="width:13.25pt;height:17.85pt" o:ole="">
                  <v:imagedata r:id="rId25" o:title=""/>
                </v:shape>
                <w:control r:id="rId26" w:name="CheckBox8122" w:shapeid="_x0000_i1373"/>
              </w:object>
            </w:r>
          </w:p>
        </w:tc>
        <w:tc>
          <w:tcPr>
            <w:tcW w:w="6353" w:type="dxa"/>
            <w:gridSpan w:val="2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>Plan d'aménagement détaillé</w:t>
            </w:r>
          </w:p>
        </w:tc>
      </w:tr>
      <w:tr w:rsidR="00633F48" w:rsidTr="00104812">
        <w:tc>
          <w:tcPr>
            <w:tcW w:w="486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464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72" type="#_x0000_t75" style="width:13.25pt;height:17.85pt" o:ole="">
                  <v:imagedata r:id="rId25" o:title=""/>
                </v:shape>
                <w:control r:id="rId27" w:name="CheckBox81221" w:shapeid="_x0000_i1372"/>
              </w:object>
            </w:r>
          </w:p>
        </w:tc>
        <w:tc>
          <w:tcPr>
            <w:tcW w:w="6353" w:type="dxa"/>
            <w:gridSpan w:val="2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>Plan de quartier</w:t>
            </w:r>
          </w:p>
        </w:tc>
      </w:tr>
      <w:tr w:rsidR="00633F48" w:rsidTr="00104812">
        <w:tc>
          <w:tcPr>
            <w:tcW w:w="486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464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71" type="#_x0000_t75" style="width:13.25pt;height:17.85pt" o:ole="">
                  <v:imagedata r:id="rId25" o:title=""/>
                </v:shape>
                <w:control r:id="rId28" w:name="CheckBox81222" w:shapeid="_x0000_i1371"/>
              </w:object>
            </w:r>
          </w:p>
        </w:tc>
        <w:tc>
          <w:tcPr>
            <w:tcW w:w="966" w:type="dxa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Autres : 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</w:rPr>
              <w:object w:dxaOrig="8790" w:dyaOrig="345">
                <v:shape id="_x0000_i1370" type="#_x0000_t75" style="width:255.15pt;height:17.85pt" o:ole="">
                  <v:imagedata r:id="rId29" o:title=""/>
                </v:shape>
                <w:control r:id="rId30" w:name="TextBox312" w:shapeid="_x0000_i1370"/>
              </w:object>
            </w:r>
          </w:p>
        </w:tc>
      </w:tr>
      <w:tr w:rsidR="00633F48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104812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69" type="#_x0000_t75" style="width:12.65pt;height:17.85pt" o:ole="">
                  <v:imagedata r:id="rId22" o:title=""/>
                </v:shape>
                <w:control r:id="rId31" w:name="OptionButton13" w:shapeid="_x0000_i1369"/>
              </w:object>
            </w:r>
          </w:p>
        </w:tc>
        <w:tc>
          <w:tcPr>
            <w:tcW w:w="8303" w:type="dxa"/>
            <w:gridSpan w:val="4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>Plan directeur intercommunal</w:t>
            </w:r>
          </w:p>
        </w:tc>
      </w:tr>
      <w:tr w:rsidR="00633F48" w:rsidTr="00104812">
        <w:tc>
          <w:tcPr>
            <w:tcW w:w="486" w:type="dxa"/>
            <w:vMerge w:val="restart"/>
            <w:shd w:val="clear" w:color="auto" w:fill="BFBFBF" w:themeFill="background1" w:themeFillShade="BF"/>
            <w:vAlign w:val="center"/>
          </w:tcPr>
          <w:p w:rsidR="00633F48" w:rsidRDefault="00104812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368" type="#_x0000_t75" style="width:12.65pt;height:17.85pt" o:ole="">
                  <v:imagedata r:id="rId22" o:title=""/>
                </v:shape>
                <w:control r:id="rId32" w:name="OptionButton14" w:shapeid="_x0000_i1368"/>
              </w:object>
            </w:r>
          </w:p>
        </w:tc>
        <w:tc>
          <w:tcPr>
            <w:tcW w:w="1464" w:type="dxa"/>
            <w:vMerge w:val="restart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 xml:space="preserve">Etudes entreprises au sens : </w:t>
            </w: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 w14:anchorId="232C0115">
                <v:shape id="_x0000_i1367" type="#_x0000_t75" style="width:13.25pt;height:17.85pt" o:ole="">
                  <v:imagedata r:id="rId25" o:title=""/>
                </v:shape>
                <w:control r:id="rId33" w:name="CheckBox81223" w:shapeid="_x0000_i1367"/>
              </w:object>
            </w:r>
          </w:p>
        </w:tc>
        <w:tc>
          <w:tcPr>
            <w:tcW w:w="6353" w:type="dxa"/>
            <w:gridSpan w:val="2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>de la LcAT</w:t>
            </w:r>
          </w:p>
        </w:tc>
      </w:tr>
      <w:tr w:rsidR="00633F48" w:rsidTr="00104812">
        <w:tc>
          <w:tcPr>
            <w:tcW w:w="486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464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 w14:anchorId="258E81BF">
                <v:shape id="_x0000_i1366" type="#_x0000_t75" style="width:13.25pt;height:17.85pt" o:ole="">
                  <v:imagedata r:id="rId25" o:title=""/>
                </v:shape>
                <w:control r:id="rId34" w:name="CheckBox812211" w:shapeid="_x0000_i1366"/>
              </w:object>
            </w:r>
          </w:p>
        </w:tc>
        <w:tc>
          <w:tcPr>
            <w:tcW w:w="6353" w:type="dxa"/>
            <w:gridSpan w:val="2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633F48">
              <w:rPr>
                <w:rFonts w:cs="Arial"/>
                <w:sz w:val="20"/>
              </w:rPr>
              <w:t>du plan directeur cantonal</w:t>
            </w:r>
          </w:p>
        </w:tc>
      </w:tr>
      <w:tr w:rsidR="00633F48" w:rsidTr="00104812">
        <w:tc>
          <w:tcPr>
            <w:tcW w:w="486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464" w:type="dxa"/>
            <w:vMerge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 w14:anchorId="1000BA7B">
                <v:shape id="_x0000_i3689" type="#_x0000_t75" style="width:13.25pt;height:17.85pt" o:ole="">
                  <v:imagedata r:id="rId35" o:title=""/>
                </v:shape>
                <w:control r:id="rId36" w:name="CheckBox812221" w:shapeid="_x0000_i3689"/>
              </w:object>
            </w:r>
          </w:p>
        </w:tc>
        <w:tc>
          <w:tcPr>
            <w:tcW w:w="966" w:type="dxa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Autres : 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633F48" w:rsidRDefault="00633F48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</w:rPr>
              <w:object w:dxaOrig="8790" w:dyaOrig="345" w14:anchorId="5F5C5F3D">
                <v:shape id="_x0000_i1364" type="#_x0000_t75" style="width:255.15pt;height:17.85pt" o:ole="">
                  <v:imagedata r:id="rId29" o:title=""/>
                </v:shape>
                <w:control r:id="rId37" w:name="TextBox3126" w:shapeid="_x0000_i1364"/>
              </w:object>
            </w:r>
          </w:p>
        </w:tc>
      </w:tr>
    </w:tbl>
    <w:p w:rsidR="00F8664F" w:rsidRDefault="002A1B93" w:rsidP="002D2115">
      <w:pPr>
        <w:pStyle w:val="Paragraphedeliste"/>
        <w:tabs>
          <w:tab w:val="right" w:pos="8789"/>
        </w:tabs>
        <w:spacing w:before="120" w:after="120"/>
        <w:ind w:left="-567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522"/>
      </w:tblGrid>
      <w:tr w:rsidR="00F8664F" w:rsidRPr="00F8664F" w:rsidTr="00F8664F">
        <w:tc>
          <w:tcPr>
            <w:tcW w:w="3256" w:type="dxa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t>Mandataires :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</w:rPr>
            </w:pPr>
            <w:r w:rsidRPr="00F8664F">
              <w:rPr>
                <w:rFonts w:cs="Arial"/>
              </w:rPr>
              <w:object w:dxaOrig="8790" w:dyaOrig="345">
                <v:shape id="_x0000_i1698" type="#_x0000_t75" style="width:263.25pt;height:17.85pt" o:ole="">
                  <v:imagedata r:id="rId38" o:title=""/>
                </v:shape>
                <w:control r:id="rId39" w:name="TextBox5" w:shapeid="_x0000_i1698"/>
              </w:object>
            </w:r>
          </w:p>
        </w:tc>
      </w:tr>
      <w:tr w:rsidR="00F8664F" w:rsidRPr="00F8664F" w:rsidTr="00F8664F">
        <w:tc>
          <w:tcPr>
            <w:tcW w:w="3256" w:type="dxa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t>Frais budgétés (en CHF)</w:t>
            </w:r>
            <w:r w:rsidR="0025144C">
              <w:rPr>
                <w:rFonts w:cs="Arial"/>
                <w:sz w:val="20"/>
              </w:rPr>
              <w:t> :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</w:rPr>
            </w:pPr>
            <w:r w:rsidRPr="00F8664F">
              <w:rPr>
                <w:rFonts w:cs="Arial"/>
              </w:rPr>
              <w:object w:dxaOrig="8790" w:dyaOrig="345">
                <v:shape id="_x0000_i3632" type="#_x0000_t75" style="width:263.25pt;height:17.85pt" o:ole="">
                  <v:imagedata r:id="rId38" o:title=""/>
                </v:shape>
                <w:control r:id="rId40" w:name="TextBox51" w:shapeid="_x0000_i3632"/>
              </w:object>
            </w:r>
          </w:p>
        </w:tc>
      </w:tr>
      <w:tr w:rsidR="00F8664F" w:rsidRPr="00F8664F" w:rsidTr="00F8664F">
        <w:tc>
          <w:tcPr>
            <w:tcW w:w="3256" w:type="dxa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t xml:space="preserve">Acompte prévu pour (année) : 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8664F" w:rsidRPr="00F8664F" w:rsidRDefault="0025144C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object w:dxaOrig="8790" w:dyaOrig="345">
                <v:shape id="_x0000_i3630" type="#_x0000_t75" style="width:138.25pt;height:17.85pt" o:ole="">
                  <v:imagedata r:id="rId41" o:title=""/>
                </v:shape>
                <w:control r:id="rId42" w:name="TextBox71111" w:shapeid="_x0000_i3630"/>
              </w:object>
            </w:r>
          </w:p>
        </w:tc>
      </w:tr>
      <w:tr w:rsidR="00F8664F" w:rsidRPr="00F8664F" w:rsidTr="00F8664F">
        <w:tc>
          <w:tcPr>
            <w:tcW w:w="3256" w:type="dxa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t>Décompte prévu pour (année) :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8664F" w:rsidRPr="00F8664F" w:rsidRDefault="00F8664F" w:rsidP="00F8664F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F8664F">
              <w:rPr>
                <w:rFonts w:cs="Arial"/>
                <w:sz w:val="20"/>
              </w:rPr>
              <w:object w:dxaOrig="8790" w:dyaOrig="345">
                <v:shape id="_x0000_i3621" type="#_x0000_t75" style="width:138.25pt;height:17.85pt" o:ole="">
                  <v:imagedata r:id="rId41" o:title=""/>
                </v:shape>
                <w:control r:id="rId43" w:name="TextBox7111" w:shapeid="_x0000_i3621"/>
              </w:object>
            </w:r>
          </w:p>
        </w:tc>
      </w:tr>
    </w:tbl>
    <w:p w:rsidR="006C0402" w:rsidRDefault="00C71952" w:rsidP="006C0402">
      <w:pPr>
        <w:pStyle w:val="Paragraphedeliste"/>
        <w:tabs>
          <w:tab w:val="right" w:pos="8789"/>
        </w:tabs>
        <w:spacing w:before="120" w:after="120"/>
        <w:ind w:left="-567"/>
        <w:rPr>
          <w:rFonts w:ascii="Arial" w:hAnsi="Arial" w:cs="Arial"/>
        </w:rPr>
      </w:pPr>
      <w:r w:rsidRPr="00016E27">
        <w:rPr>
          <w:rFonts w:ascii="Arial" w:hAnsi="Arial" w:cs="Arial"/>
        </w:rPr>
        <w:lastRenderedPageBreak/>
        <w:t>Observations du requérant :</w:t>
      </w:r>
    </w:p>
    <w:bookmarkStart w:id="0" w:name="_GoBack"/>
    <w:p w:rsidR="0075748E" w:rsidRDefault="006C0402" w:rsidP="002A1B93">
      <w:pPr>
        <w:pStyle w:val="Paragraphedeliste"/>
        <w:tabs>
          <w:tab w:val="right" w:pos="8789"/>
        </w:tabs>
        <w:spacing w:before="120" w:after="120"/>
        <w:ind w:left="-567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object w:dxaOrig="8790" w:dyaOrig="345">
          <v:shape id="_x0000_i3692" type="#_x0000_t75" style="width:442.35pt;height:71.4pt" o:ole="">
            <v:imagedata r:id="rId44" o:title=""/>
          </v:shape>
          <w:control r:id="rId45" w:name="TextBox3125" w:shapeid="_x0000_i3692"/>
        </w:object>
      </w:r>
      <w:bookmarkEnd w:id="0"/>
      <w:r w:rsidR="008E66F8">
        <w:rPr>
          <w:rFonts w:ascii="Arial" w:hAnsi="Arial" w:cs="Arial"/>
        </w:rPr>
        <w:tab/>
      </w:r>
    </w:p>
    <w:p w:rsidR="00426704" w:rsidRPr="00F8664F" w:rsidRDefault="00426704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 xml:space="preserve">Documents exigés par l'art. 6 du règlement </w:t>
      </w:r>
      <w:r w:rsidR="008765F7" w:rsidRPr="00F8664F">
        <w:rPr>
          <w:rFonts w:cs="Arial"/>
          <w:b/>
          <w:sz w:val="20"/>
        </w:rPr>
        <w:t>RS 701.105 du Conseil d'É</w:t>
      </w:r>
      <w:r w:rsidRPr="00F8664F">
        <w:rPr>
          <w:rFonts w:cs="Arial"/>
          <w:b/>
          <w:sz w:val="20"/>
        </w:rPr>
        <w:t>tat du 27.03.2019</w:t>
      </w: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4489"/>
        <w:gridCol w:w="549"/>
        <w:gridCol w:w="3254"/>
      </w:tblGrid>
      <w:tr w:rsidR="003F73C5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3601" type="#_x0000_t75" style="width:13.25pt;height:17.85pt" o:ole="">
                  <v:imagedata r:id="rId25" o:title=""/>
                </v:shape>
                <w:control r:id="rId46" w:name="CheckBox8" w:shapeid="_x0000_i3601"/>
              </w:object>
            </w:r>
          </w:p>
        </w:tc>
        <w:tc>
          <w:tcPr>
            <w:tcW w:w="4896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 xml:space="preserve">Lettre d’accompagnement motivée </w:t>
            </w:r>
          </w:p>
        </w:tc>
        <w:tc>
          <w:tcPr>
            <w:tcW w:w="567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F73C5" w:rsidRDefault="00F8664F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2D2115">
              <w:rPr>
                <w:rFonts w:cs="Arial"/>
                <w:sz w:val="20"/>
              </w:rPr>
              <w:object w:dxaOrig="8790" w:dyaOrig="345">
                <v:shape id="_x0000_i3691" type="#_x0000_t75" style="width:149.75pt;height:17.85pt" o:ole="">
                  <v:imagedata r:id="rId47" o:title=""/>
                </v:shape>
                <w:control r:id="rId48" w:name="TextBox711111121" w:shapeid="_x0000_i3691"/>
              </w:object>
            </w:r>
          </w:p>
        </w:tc>
      </w:tr>
      <w:tr w:rsidR="003F73C5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3599" type="#_x0000_t75" style="width:13.25pt;height:17.85pt" o:ole="">
                  <v:imagedata r:id="rId25" o:title=""/>
                </v:shape>
                <w:control r:id="rId49" w:name="CheckBox81" w:shapeid="_x0000_i3599"/>
              </w:object>
            </w:r>
          </w:p>
        </w:tc>
        <w:tc>
          <w:tcPr>
            <w:tcW w:w="4896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L’offre d’honoraire ou un rapport explicatif comprenant une vue d’ensemble des tâches prévues, un programme de travail détaillé et le devis détaillé des frais estimés</w:t>
            </w:r>
          </w:p>
        </w:tc>
        <w:tc>
          <w:tcPr>
            <w:tcW w:w="567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F73C5" w:rsidRDefault="00F8664F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2D2115">
              <w:rPr>
                <w:rFonts w:cs="Arial"/>
                <w:sz w:val="20"/>
              </w:rPr>
              <w:object w:dxaOrig="8790" w:dyaOrig="345">
                <v:shape id="_x0000_i3608" type="#_x0000_t75" style="width:149.75pt;height:17.85pt" o:ole="">
                  <v:imagedata r:id="rId47" o:title=""/>
                </v:shape>
                <w:control r:id="rId50" w:name="TextBox71111112" w:shapeid="_x0000_i3608"/>
              </w:object>
            </w:r>
          </w:p>
        </w:tc>
      </w:tr>
      <w:tr w:rsidR="003F73C5" w:rsidTr="00104812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3597" type="#_x0000_t75" style="width:13.25pt;height:17.85pt" o:ole="">
                  <v:imagedata r:id="rId25" o:title=""/>
                </v:shape>
                <w:control r:id="rId51" w:name="CheckBox82" w:shapeid="_x0000_i3597"/>
              </w:object>
            </w:r>
          </w:p>
        </w:tc>
        <w:tc>
          <w:tcPr>
            <w:tcW w:w="4896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La décision d’adjudication du mandat d’études</w:t>
            </w:r>
          </w:p>
        </w:tc>
        <w:tc>
          <w:tcPr>
            <w:tcW w:w="567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2D2115">
              <w:rPr>
                <w:rFonts w:cs="Arial"/>
                <w:sz w:val="20"/>
              </w:rPr>
              <w:object w:dxaOrig="8790" w:dyaOrig="345">
                <v:shape id="_x0000_i3596" type="#_x0000_t75" style="width:149.75pt;height:17.85pt" o:ole="">
                  <v:imagedata r:id="rId47" o:title=""/>
                </v:shape>
                <w:control r:id="rId52" w:name="TextBox71111113" w:shapeid="_x0000_i3596"/>
              </w:object>
            </w:r>
          </w:p>
        </w:tc>
      </w:tr>
    </w:tbl>
    <w:p w:rsidR="00426704" w:rsidRPr="00F8664F" w:rsidRDefault="00426704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>Documents exigés pour respecter l’ordonnance sur les subventions RS 616.100 (exceptée procédure de gré à gré)</w:t>
      </w: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4484"/>
        <w:gridCol w:w="553"/>
        <w:gridCol w:w="3255"/>
      </w:tblGrid>
      <w:tr w:rsidR="003F73C5" w:rsidTr="00104812">
        <w:tc>
          <w:tcPr>
            <w:tcW w:w="486" w:type="dxa"/>
            <w:shd w:val="clear" w:color="auto" w:fill="BFBFBF" w:themeFill="background1" w:themeFillShade="BF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745" type="#_x0000_t75" style="width:13.25pt;height:19.6pt" o:ole="">
                  <v:imagedata r:id="rId53" o:title=""/>
                </v:shape>
                <w:control r:id="rId54" w:name="CheckBox83" w:shapeid="_x0000_i1745"/>
              </w:object>
            </w:r>
          </w:p>
        </w:tc>
        <w:tc>
          <w:tcPr>
            <w:tcW w:w="4896" w:type="dxa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 xml:space="preserve">Publication au Bulletin Officiel relative à l’attribution du mandat </w:t>
            </w:r>
          </w:p>
        </w:tc>
        <w:tc>
          <w:tcPr>
            <w:tcW w:w="567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2D2115">
              <w:rPr>
                <w:rFonts w:cs="Arial"/>
                <w:sz w:val="20"/>
              </w:rPr>
              <w:object w:dxaOrig="8790" w:dyaOrig="345">
                <v:shape id="_x0000_i1163" type="#_x0000_t75" style="width:149.75pt;height:17.85pt" o:ole="">
                  <v:imagedata r:id="rId47" o:title=""/>
                </v:shape>
                <w:control r:id="rId55" w:name="TextBox711111111" w:shapeid="_x0000_i1163"/>
              </w:object>
            </w:r>
          </w:p>
        </w:tc>
      </w:tr>
      <w:tr w:rsidR="003F73C5" w:rsidTr="00104812">
        <w:tc>
          <w:tcPr>
            <w:tcW w:w="486" w:type="dxa"/>
            <w:shd w:val="clear" w:color="auto" w:fill="BFBFBF" w:themeFill="background1" w:themeFillShade="BF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165" type="#_x0000_t75" style="width:13.25pt;height:17.85pt" o:ole="">
                  <v:imagedata r:id="rId25" o:title=""/>
                </v:shape>
                <w:control r:id="rId56" w:name="CheckBox811" w:shapeid="_x0000_i1165"/>
              </w:object>
            </w:r>
          </w:p>
        </w:tc>
        <w:tc>
          <w:tcPr>
            <w:tcW w:w="8723" w:type="dxa"/>
            <w:gridSpan w:val="3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Dossier d’adjudication (analyse préalable du choix de la procédure, procès-verbal d’ouverture des offres, grille d’adjudication et rapport explicatif, décision d’adjudication, preuve du respect des conditions sociales)</w:t>
            </w:r>
          </w:p>
        </w:tc>
      </w:tr>
    </w:tbl>
    <w:p w:rsidR="00426704" w:rsidRPr="00F8664F" w:rsidRDefault="00426704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F8664F">
        <w:rPr>
          <w:rFonts w:cs="Arial"/>
          <w:b/>
          <w:sz w:val="20"/>
        </w:rPr>
        <w:t>Documents complémentaires</w:t>
      </w:r>
    </w:p>
    <w:tbl>
      <w:tblPr>
        <w:tblStyle w:val="Grilledutableau"/>
        <w:tblW w:w="8784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916"/>
        <w:gridCol w:w="3560"/>
        <w:gridCol w:w="567"/>
        <w:gridCol w:w="3255"/>
      </w:tblGrid>
      <w:tr w:rsidR="003F73C5" w:rsidTr="00104812">
        <w:tc>
          <w:tcPr>
            <w:tcW w:w="486" w:type="dxa"/>
            <w:shd w:val="clear" w:color="auto" w:fill="BFBFBF" w:themeFill="background1" w:themeFillShade="BF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167" type="#_x0000_t75" style="width:13.25pt;height:19.6pt" o:ole="">
                  <v:imagedata r:id="rId53" o:title=""/>
                </v:shape>
                <w:control r:id="rId57" w:name="CheckBox832" w:shapeid="_x0000_i1167"/>
              </w:object>
            </w:r>
          </w:p>
        </w:tc>
        <w:tc>
          <w:tcPr>
            <w:tcW w:w="4476" w:type="dxa"/>
            <w:gridSpan w:val="2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3F73C5">
              <w:rPr>
                <w:rFonts w:cs="Arial"/>
                <w:sz w:val="20"/>
              </w:rPr>
              <w:t>Statu</w:t>
            </w:r>
            <w:r>
              <w:rPr>
                <w:rFonts w:cs="Arial"/>
                <w:sz w:val="20"/>
              </w:rPr>
              <w:t>ts de l'association de communes</w:t>
            </w:r>
          </w:p>
        </w:tc>
        <w:tc>
          <w:tcPr>
            <w:tcW w:w="567" w:type="dxa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2D2115">
              <w:rPr>
                <w:rFonts w:cs="Arial"/>
                <w:sz w:val="20"/>
              </w:rPr>
              <w:object w:dxaOrig="8790" w:dyaOrig="345">
                <v:shape id="_x0000_i1169" type="#_x0000_t75" style="width:148.05pt;height:17.85pt" o:ole="">
                  <v:imagedata r:id="rId58" o:title=""/>
                </v:shape>
                <w:control r:id="rId59" w:name="TextBox7111111112" w:shapeid="_x0000_i1169"/>
              </w:object>
            </w:r>
          </w:p>
        </w:tc>
      </w:tr>
      <w:tr w:rsidR="003F73C5" w:rsidTr="00104812">
        <w:tc>
          <w:tcPr>
            <w:tcW w:w="486" w:type="dxa"/>
            <w:shd w:val="clear" w:color="auto" w:fill="BFBFBF" w:themeFill="background1" w:themeFillShade="BF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171" type="#_x0000_t75" style="width:13.25pt;height:17.85pt" o:ole="">
                  <v:imagedata r:id="rId25" o:title=""/>
                </v:shape>
                <w:control r:id="rId60" w:name="CheckBox8111" w:shapeid="_x0000_i1171"/>
              </w:object>
            </w:r>
          </w:p>
        </w:tc>
        <w:tc>
          <w:tcPr>
            <w:tcW w:w="916" w:type="dxa"/>
          </w:tcPr>
          <w:p w:rsidR="003F73C5" w:rsidRDefault="003F73C5" w:rsidP="003F73C5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Autres : </w:t>
            </w:r>
          </w:p>
        </w:tc>
        <w:tc>
          <w:tcPr>
            <w:tcW w:w="7382" w:type="dxa"/>
            <w:gridSpan w:val="3"/>
            <w:shd w:val="clear" w:color="auto" w:fill="BFBFBF" w:themeFill="background1" w:themeFillShade="BF"/>
            <w:vAlign w:val="center"/>
          </w:tcPr>
          <w:p w:rsidR="003F73C5" w:rsidRDefault="003F73C5" w:rsidP="00633F48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8790" w:dyaOrig="345">
                <v:shape id="_x0000_i1173" type="#_x0000_t75" style="width:358.25pt;height:17.85pt" o:ole="">
                  <v:imagedata r:id="rId61" o:title=""/>
                </v:shape>
                <w:control r:id="rId62" w:name="TextBox15" w:shapeid="_x0000_i1173"/>
              </w:object>
            </w:r>
          </w:p>
        </w:tc>
      </w:tr>
    </w:tbl>
    <w:p w:rsidR="00426704" w:rsidRPr="0075748E" w:rsidRDefault="00426704" w:rsidP="002A1B93">
      <w:pPr>
        <w:pStyle w:val="Paragraphedeliste"/>
        <w:tabs>
          <w:tab w:val="right" w:pos="8789"/>
        </w:tabs>
        <w:spacing w:before="120" w:after="120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 </w:t>
      </w:r>
      <w:r w:rsidRPr="0075748E">
        <w:rPr>
          <w:rFonts w:ascii="Arial" w:hAnsi="Arial" w:cs="Arial"/>
          <w:sz w:val="18"/>
          <w:szCs w:val="18"/>
        </w:rPr>
        <w:t>Par sa signature, l’autorité communale ou l’association de communes atteste que la procédure d’appel d’offre est conforme à la loi concernant l'adhésion du canton du Valais à l'accord intercantonal sur les marchés publics (LcAIMP) du 08.05.2003.</w:t>
      </w:r>
    </w:p>
    <w:p w:rsidR="00FB1F78" w:rsidRDefault="00C620D4" w:rsidP="002A1B93">
      <w:pPr>
        <w:pStyle w:val="Paragraphedeliste"/>
        <w:tabs>
          <w:tab w:val="center" w:pos="6804"/>
        </w:tabs>
        <w:spacing w:before="120" w:after="120"/>
        <w:ind w:left="-567"/>
        <w:rPr>
          <w:rFonts w:ascii="Arial" w:hAnsi="Arial" w:cs="Arial"/>
          <w:b/>
        </w:rPr>
      </w:pPr>
      <w:r w:rsidRPr="00535FFD">
        <w:rPr>
          <w:rFonts w:ascii="Arial" w:hAnsi="Arial" w:cs="Arial"/>
          <w:b/>
        </w:rPr>
        <w:t>Signature et sceau de l'autorité communale</w:t>
      </w:r>
      <w:r w:rsidR="002A1B93">
        <w:rPr>
          <w:rFonts w:ascii="Arial" w:hAnsi="Arial" w:cs="Arial"/>
          <w:b/>
        </w:rPr>
        <w:t xml:space="preserve"> </w:t>
      </w:r>
      <w:r w:rsidR="00FB1F78" w:rsidRPr="00535FFD">
        <w:rPr>
          <w:rFonts w:ascii="Arial" w:hAnsi="Arial" w:cs="Arial"/>
          <w:b/>
        </w:rPr>
        <w:t>ou de l'association de communes</w:t>
      </w:r>
    </w:p>
    <w:p w:rsidR="007F491C" w:rsidRDefault="00172B20" w:rsidP="002A1B93">
      <w:pPr>
        <w:pStyle w:val="Paragraphedeliste"/>
        <w:spacing w:before="120" w:after="120"/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</w:rPr>
        <w:object w:dxaOrig="8790" w:dyaOrig="345">
          <v:shape id="_x0000_i1175" type="#_x0000_t75" style="width:437.2pt;height:151.5pt" o:ole="">
            <v:imagedata r:id="rId63" o:title=""/>
          </v:shape>
          <w:control r:id="rId64" w:name="Image1" w:shapeid="_x0000_i1175"/>
        </w:object>
      </w:r>
    </w:p>
    <w:p w:rsidR="00E97700" w:rsidRDefault="002F2B44" w:rsidP="002A1B93">
      <w:pPr>
        <w:pStyle w:val="Paragraphedeliste"/>
        <w:tabs>
          <w:tab w:val="right" w:pos="8788"/>
        </w:tabs>
        <w:spacing w:before="120" w:after="120"/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Lieu :</w:t>
      </w:r>
      <w:r w:rsidR="00FB1F78" w:rsidRPr="00535FFD">
        <w:rPr>
          <w:rFonts w:ascii="Arial" w:hAnsi="Arial" w:cs="Arial"/>
          <w:b/>
        </w:rPr>
        <w:t xml:space="preserve"> </w:t>
      </w:r>
      <w:r w:rsidR="00172B20">
        <w:rPr>
          <w:rFonts w:ascii="Arial" w:hAnsi="Arial" w:cs="Arial"/>
          <w:b/>
        </w:rPr>
        <w:object w:dxaOrig="8790" w:dyaOrig="345">
          <v:shape id="_x0000_i3633" type="#_x0000_t75" style="width:163.6pt;height:17.85pt" o:ole="">
            <v:imagedata r:id="rId65" o:title=""/>
          </v:shape>
          <w:control r:id="rId66" w:name="TextBox16" w:shapeid="_x0000_i3633"/>
        </w:object>
      </w:r>
      <w:r>
        <w:rPr>
          <w:rFonts w:ascii="Arial" w:hAnsi="Arial" w:cs="Arial"/>
          <w:b/>
        </w:rPr>
        <w:t xml:space="preserve"> </w:t>
      </w:r>
      <w:r w:rsidR="002A1B9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Date : </w:t>
      </w:r>
      <w:r w:rsidR="00B91723">
        <w:rPr>
          <w:rFonts w:ascii="Arial" w:hAnsi="Arial" w:cs="Arial"/>
          <w:b/>
        </w:rPr>
        <w:object w:dxaOrig="8790" w:dyaOrig="345">
          <v:shape id="_x0000_i3680" type="#_x0000_t75" style="width:163.6pt;height:17.85pt" o:ole="">
            <v:imagedata r:id="rId65" o:title=""/>
          </v:shape>
          <w:control r:id="rId67" w:name="TextBox161" w:shapeid="_x0000_i3680"/>
        </w:object>
      </w:r>
    </w:p>
    <w:sectPr w:rsidR="00E97700" w:rsidSect="00B91723">
      <w:headerReference w:type="even" r:id="rId68"/>
      <w:headerReference w:type="default" r:id="rId69"/>
      <w:footerReference w:type="default" r:id="rId70"/>
      <w:headerReference w:type="first" r:id="rId71"/>
      <w:type w:val="continuous"/>
      <w:pgSz w:w="11907" w:h="16840" w:code="9"/>
      <w:pgMar w:top="1105" w:right="1701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4F" w:rsidRDefault="00F8664F">
      <w:r>
        <w:separator/>
      </w:r>
    </w:p>
  </w:endnote>
  <w:endnote w:type="continuationSeparator" w:id="0">
    <w:p w:rsidR="00F8664F" w:rsidRDefault="00F8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Pr="006A157B" w:rsidRDefault="00F8664F" w:rsidP="00F52FB2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0A13E0">
      <w:rPr>
        <w:rStyle w:val="Numrodepage"/>
        <w:noProof/>
      </w:rPr>
      <w:t>2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0A13E0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0A13E0">
      <w:rPr>
        <w:rStyle w:val="Numrodepage"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0A13E0">
      <w:rPr>
        <w:rStyle w:val="Numrodepage"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4F" w:rsidRDefault="00F8664F">
      <w:r>
        <w:separator/>
      </w:r>
    </w:p>
  </w:footnote>
  <w:footnote w:type="continuationSeparator" w:id="0">
    <w:p w:rsidR="00F8664F" w:rsidRDefault="00F8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Pr="00E43D81" w:rsidRDefault="00F8664F" w:rsidP="006E0FE7">
    <w:pPr>
      <w:pStyle w:val="ACEn-tte"/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4062095</wp:posOffset>
          </wp:positionH>
          <wp:positionV relativeFrom="paragraph">
            <wp:posOffset>-21590</wp:posOffset>
          </wp:positionV>
          <wp:extent cx="539750" cy="539750"/>
          <wp:effectExtent l="0" t="0" r="0" b="0"/>
          <wp:wrapNone/>
          <wp:docPr id="7" name="Image 7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-27305</wp:posOffset>
          </wp:positionV>
          <wp:extent cx="539750" cy="539750"/>
          <wp:effectExtent l="0" t="0" r="0" b="0"/>
          <wp:wrapNone/>
          <wp:docPr id="8" name="Image 8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Département de de la mobilité, du territoire et de l’environnement</w:t>
    </w:r>
  </w:p>
  <w:p w:rsidR="00F8664F" w:rsidRPr="002F7DA4" w:rsidRDefault="00F8664F" w:rsidP="00F52FB2">
    <w:pPr>
      <w:pStyle w:val="ACEn-tte"/>
      <w:rPr>
        <w:b/>
        <w:lang w:val="de-CH"/>
      </w:rPr>
    </w:pPr>
    <w:r w:rsidRPr="002F7DA4">
      <w:rPr>
        <w:b/>
        <w:lang w:val="de-CH"/>
      </w:rPr>
      <w:t>Service du développement territorial</w:t>
    </w:r>
  </w:p>
  <w:p w:rsidR="00F8664F" w:rsidRPr="00D45917" w:rsidRDefault="00F8664F" w:rsidP="00F52FB2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Volkswirtschaft, Energie und Raumentwicklung</w:t>
    </w:r>
  </w:p>
  <w:p w:rsidR="00F8664F" w:rsidRPr="00C45ECA" w:rsidRDefault="00F8664F" w:rsidP="00F52FB2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Dienststelle für Raumentwicklung</w:t>
    </w: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0" b="0"/>
          <wp:wrapNone/>
          <wp:docPr id="9" name="Image 9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 no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64F" w:rsidRDefault="00F8664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F" w:rsidRDefault="00F866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3C13FAA"/>
    <w:multiLevelType w:val="hybridMultilevel"/>
    <w:tmpl w:val="7F08EF50"/>
    <w:lvl w:ilvl="0" w:tplc="5086BF8C">
      <w:start w:val="1"/>
      <w:numFmt w:val="upperLetter"/>
      <w:lvlText w:val="%1)"/>
      <w:lvlJc w:val="left"/>
      <w:pPr>
        <w:ind w:left="-916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-196" w:hanging="360"/>
      </w:pPr>
    </w:lvl>
    <w:lvl w:ilvl="2" w:tplc="100C001B" w:tentative="1">
      <w:start w:val="1"/>
      <w:numFmt w:val="lowerRoman"/>
      <w:lvlText w:val="%3."/>
      <w:lvlJc w:val="right"/>
      <w:pPr>
        <w:ind w:left="524" w:hanging="180"/>
      </w:pPr>
    </w:lvl>
    <w:lvl w:ilvl="3" w:tplc="100C000F" w:tentative="1">
      <w:start w:val="1"/>
      <w:numFmt w:val="decimal"/>
      <w:lvlText w:val="%4."/>
      <w:lvlJc w:val="left"/>
      <w:pPr>
        <w:ind w:left="1244" w:hanging="360"/>
      </w:pPr>
    </w:lvl>
    <w:lvl w:ilvl="4" w:tplc="100C0019" w:tentative="1">
      <w:start w:val="1"/>
      <w:numFmt w:val="lowerLetter"/>
      <w:lvlText w:val="%5."/>
      <w:lvlJc w:val="left"/>
      <w:pPr>
        <w:ind w:left="1964" w:hanging="360"/>
      </w:pPr>
    </w:lvl>
    <w:lvl w:ilvl="5" w:tplc="100C001B" w:tentative="1">
      <w:start w:val="1"/>
      <w:numFmt w:val="lowerRoman"/>
      <w:lvlText w:val="%6."/>
      <w:lvlJc w:val="right"/>
      <w:pPr>
        <w:ind w:left="2684" w:hanging="180"/>
      </w:pPr>
    </w:lvl>
    <w:lvl w:ilvl="6" w:tplc="100C000F" w:tentative="1">
      <w:start w:val="1"/>
      <w:numFmt w:val="decimal"/>
      <w:lvlText w:val="%7."/>
      <w:lvlJc w:val="left"/>
      <w:pPr>
        <w:ind w:left="3404" w:hanging="360"/>
      </w:pPr>
    </w:lvl>
    <w:lvl w:ilvl="7" w:tplc="100C0019" w:tentative="1">
      <w:start w:val="1"/>
      <w:numFmt w:val="lowerLetter"/>
      <w:lvlText w:val="%8."/>
      <w:lvlJc w:val="left"/>
      <w:pPr>
        <w:ind w:left="4124" w:hanging="360"/>
      </w:pPr>
    </w:lvl>
    <w:lvl w:ilvl="8" w:tplc="10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23D14"/>
    <w:multiLevelType w:val="hybridMultilevel"/>
    <w:tmpl w:val="7CE00A90"/>
    <w:lvl w:ilvl="0" w:tplc="CDEEBA3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9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63475633"/>
    <w:multiLevelType w:val="hybridMultilevel"/>
    <w:tmpl w:val="544A1B86"/>
    <w:lvl w:ilvl="0" w:tplc="75523BBE"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23" w15:restartNumberingAfterBreak="0">
    <w:nsid w:val="7EB65AC6"/>
    <w:multiLevelType w:val="hybridMultilevel"/>
    <w:tmpl w:val="644C2194"/>
    <w:lvl w:ilvl="0" w:tplc="C83C21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9" w:hanging="360"/>
      </w:pPr>
    </w:lvl>
    <w:lvl w:ilvl="2" w:tplc="100C001B" w:tentative="1">
      <w:start w:val="1"/>
      <w:numFmt w:val="lowerRoman"/>
      <w:lvlText w:val="%3."/>
      <w:lvlJc w:val="right"/>
      <w:pPr>
        <w:ind w:left="949" w:hanging="180"/>
      </w:pPr>
    </w:lvl>
    <w:lvl w:ilvl="3" w:tplc="100C000F" w:tentative="1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3"/>
  </w:num>
  <w:num w:numId="7">
    <w:abstractNumId w:val="21"/>
  </w:num>
  <w:num w:numId="8">
    <w:abstractNumId w:val="15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9" w:dllVersion="512" w:checkStyle="1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EGCPttAbVsJUyclZ9I/qANhnlbcRBytNk+exTzvn4A5bqxEF0UeYGFf/kAbw1k9T8p3P9l8v94IAVlQQrZWyw==" w:salt="xk8bF5Ie6Zw78aPQIYy8/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4708"/>
    <w:rsid w:val="00016E27"/>
    <w:rsid w:val="0005594D"/>
    <w:rsid w:val="00086738"/>
    <w:rsid w:val="00092BA3"/>
    <w:rsid w:val="000952FE"/>
    <w:rsid w:val="00096F0D"/>
    <w:rsid w:val="000A13E0"/>
    <w:rsid w:val="000A2142"/>
    <w:rsid w:val="000A4BE0"/>
    <w:rsid w:val="000B58C1"/>
    <w:rsid w:val="000B5F3C"/>
    <w:rsid w:val="000C1F80"/>
    <w:rsid w:val="000E11AC"/>
    <w:rsid w:val="00103D5A"/>
    <w:rsid w:val="00104812"/>
    <w:rsid w:val="0010678D"/>
    <w:rsid w:val="00107C43"/>
    <w:rsid w:val="0011432E"/>
    <w:rsid w:val="00131A8E"/>
    <w:rsid w:val="00133C27"/>
    <w:rsid w:val="00156F91"/>
    <w:rsid w:val="001630C5"/>
    <w:rsid w:val="001663A2"/>
    <w:rsid w:val="00172B20"/>
    <w:rsid w:val="001764B8"/>
    <w:rsid w:val="001878E4"/>
    <w:rsid w:val="00193ADD"/>
    <w:rsid w:val="001A3CBC"/>
    <w:rsid w:val="001B028D"/>
    <w:rsid w:val="001B0982"/>
    <w:rsid w:val="001C7598"/>
    <w:rsid w:val="001D0985"/>
    <w:rsid w:val="001F1A97"/>
    <w:rsid w:val="001F1BD7"/>
    <w:rsid w:val="001F618A"/>
    <w:rsid w:val="00202A5B"/>
    <w:rsid w:val="00207D1F"/>
    <w:rsid w:val="00210FA6"/>
    <w:rsid w:val="0022201E"/>
    <w:rsid w:val="00232D8C"/>
    <w:rsid w:val="00240BA8"/>
    <w:rsid w:val="00246482"/>
    <w:rsid w:val="0025144C"/>
    <w:rsid w:val="00254645"/>
    <w:rsid w:val="002613D8"/>
    <w:rsid w:val="00277ECB"/>
    <w:rsid w:val="00281F41"/>
    <w:rsid w:val="002A0375"/>
    <w:rsid w:val="002A1B93"/>
    <w:rsid w:val="002A5ED7"/>
    <w:rsid w:val="002B2F93"/>
    <w:rsid w:val="002B4486"/>
    <w:rsid w:val="002B534A"/>
    <w:rsid w:val="002D2115"/>
    <w:rsid w:val="002D5E5D"/>
    <w:rsid w:val="002E3039"/>
    <w:rsid w:val="002F2B44"/>
    <w:rsid w:val="00305AB1"/>
    <w:rsid w:val="00324E00"/>
    <w:rsid w:val="003479BA"/>
    <w:rsid w:val="00360FCE"/>
    <w:rsid w:val="00370CFE"/>
    <w:rsid w:val="00387443"/>
    <w:rsid w:val="00397FA3"/>
    <w:rsid w:val="003B10BF"/>
    <w:rsid w:val="003B6B94"/>
    <w:rsid w:val="003D25A2"/>
    <w:rsid w:val="003E0554"/>
    <w:rsid w:val="003E563A"/>
    <w:rsid w:val="003E62FA"/>
    <w:rsid w:val="003F73C5"/>
    <w:rsid w:val="0041380B"/>
    <w:rsid w:val="004220EA"/>
    <w:rsid w:val="00422675"/>
    <w:rsid w:val="00426704"/>
    <w:rsid w:val="00443709"/>
    <w:rsid w:val="00445608"/>
    <w:rsid w:val="00450359"/>
    <w:rsid w:val="00460ECC"/>
    <w:rsid w:val="0049394A"/>
    <w:rsid w:val="004B472A"/>
    <w:rsid w:val="004B4B21"/>
    <w:rsid w:val="004E26BF"/>
    <w:rsid w:val="004E2B8F"/>
    <w:rsid w:val="004E3A55"/>
    <w:rsid w:val="004E471E"/>
    <w:rsid w:val="004E4E14"/>
    <w:rsid w:val="00511B5A"/>
    <w:rsid w:val="0053046A"/>
    <w:rsid w:val="00535FFD"/>
    <w:rsid w:val="00546795"/>
    <w:rsid w:val="00550277"/>
    <w:rsid w:val="00563FAF"/>
    <w:rsid w:val="00591845"/>
    <w:rsid w:val="00592E6F"/>
    <w:rsid w:val="00597C8B"/>
    <w:rsid w:val="005B6449"/>
    <w:rsid w:val="005C099D"/>
    <w:rsid w:val="005D1F19"/>
    <w:rsid w:val="005E194D"/>
    <w:rsid w:val="005E5693"/>
    <w:rsid w:val="005F6D3E"/>
    <w:rsid w:val="00615123"/>
    <w:rsid w:val="00621798"/>
    <w:rsid w:val="006250EC"/>
    <w:rsid w:val="00625353"/>
    <w:rsid w:val="00631114"/>
    <w:rsid w:val="00633F48"/>
    <w:rsid w:val="006449B7"/>
    <w:rsid w:val="00646D8F"/>
    <w:rsid w:val="00655A4D"/>
    <w:rsid w:val="0068431B"/>
    <w:rsid w:val="00693336"/>
    <w:rsid w:val="006A0043"/>
    <w:rsid w:val="006A2CEE"/>
    <w:rsid w:val="006C0402"/>
    <w:rsid w:val="006C1E56"/>
    <w:rsid w:val="006D7DF4"/>
    <w:rsid w:val="006E0FE7"/>
    <w:rsid w:val="00704854"/>
    <w:rsid w:val="007062AF"/>
    <w:rsid w:val="00713730"/>
    <w:rsid w:val="007145CF"/>
    <w:rsid w:val="00730FA1"/>
    <w:rsid w:val="0075748E"/>
    <w:rsid w:val="00772444"/>
    <w:rsid w:val="00783A6F"/>
    <w:rsid w:val="00794CF0"/>
    <w:rsid w:val="007977D4"/>
    <w:rsid w:val="007B651E"/>
    <w:rsid w:val="007B6DA0"/>
    <w:rsid w:val="007D002B"/>
    <w:rsid w:val="007D23D0"/>
    <w:rsid w:val="007D7517"/>
    <w:rsid w:val="007E69E4"/>
    <w:rsid w:val="007F357E"/>
    <w:rsid w:val="007F3FA8"/>
    <w:rsid w:val="007F491C"/>
    <w:rsid w:val="007F7603"/>
    <w:rsid w:val="0081000F"/>
    <w:rsid w:val="00832406"/>
    <w:rsid w:val="00836EAE"/>
    <w:rsid w:val="0084048D"/>
    <w:rsid w:val="008434F7"/>
    <w:rsid w:val="00851A05"/>
    <w:rsid w:val="00871EE8"/>
    <w:rsid w:val="008765F7"/>
    <w:rsid w:val="008823A9"/>
    <w:rsid w:val="00883AFC"/>
    <w:rsid w:val="008931FB"/>
    <w:rsid w:val="008B0057"/>
    <w:rsid w:val="008B3440"/>
    <w:rsid w:val="008C1E8D"/>
    <w:rsid w:val="008C7934"/>
    <w:rsid w:val="008D2C0D"/>
    <w:rsid w:val="008E533E"/>
    <w:rsid w:val="008E5EB5"/>
    <w:rsid w:val="008E66F8"/>
    <w:rsid w:val="008F2A2F"/>
    <w:rsid w:val="008F5C6A"/>
    <w:rsid w:val="009008B9"/>
    <w:rsid w:val="009027AA"/>
    <w:rsid w:val="00907A7E"/>
    <w:rsid w:val="00910E64"/>
    <w:rsid w:val="0092399A"/>
    <w:rsid w:val="00942840"/>
    <w:rsid w:val="00945F1A"/>
    <w:rsid w:val="00962CE7"/>
    <w:rsid w:val="00975593"/>
    <w:rsid w:val="0098039E"/>
    <w:rsid w:val="00982342"/>
    <w:rsid w:val="009876CA"/>
    <w:rsid w:val="009A3569"/>
    <w:rsid w:val="009A7BBD"/>
    <w:rsid w:val="009C4650"/>
    <w:rsid w:val="009E6289"/>
    <w:rsid w:val="009E7B06"/>
    <w:rsid w:val="009F2781"/>
    <w:rsid w:val="009F3083"/>
    <w:rsid w:val="009F4895"/>
    <w:rsid w:val="00A0705B"/>
    <w:rsid w:val="00A155B8"/>
    <w:rsid w:val="00A17250"/>
    <w:rsid w:val="00A202D6"/>
    <w:rsid w:val="00A21BEC"/>
    <w:rsid w:val="00A30BA2"/>
    <w:rsid w:val="00A52E9A"/>
    <w:rsid w:val="00A627BE"/>
    <w:rsid w:val="00A62B1D"/>
    <w:rsid w:val="00A63CF7"/>
    <w:rsid w:val="00A63E0C"/>
    <w:rsid w:val="00A729BF"/>
    <w:rsid w:val="00AA45FA"/>
    <w:rsid w:val="00AB6D4B"/>
    <w:rsid w:val="00AC04B3"/>
    <w:rsid w:val="00AC43B3"/>
    <w:rsid w:val="00AC58E5"/>
    <w:rsid w:val="00AE468E"/>
    <w:rsid w:val="00AF581D"/>
    <w:rsid w:val="00AF67DE"/>
    <w:rsid w:val="00AF7F87"/>
    <w:rsid w:val="00B0288D"/>
    <w:rsid w:val="00B042D8"/>
    <w:rsid w:val="00B13789"/>
    <w:rsid w:val="00B1489B"/>
    <w:rsid w:val="00B2008E"/>
    <w:rsid w:val="00B20FE2"/>
    <w:rsid w:val="00B2150A"/>
    <w:rsid w:val="00B32A91"/>
    <w:rsid w:val="00B44708"/>
    <w:rsid w:val="00B4532A"/>
    <w:rsid w:val="00B63132"/>
    <w:rsid w:val="00B7075C"/>
    <w:rsid w:val="00B748BE"/>
    <w:rsid w:val="00B80041"/>
    <w:rsid w:val="00B91723"/>
    <w:rsid w:val="00B9479E"/>
    <w:rsid w:val="00B96D19"/>
    <w:rsid w:val="00B971B8"/>
    <w:rsid w:val="00BA14B8"/>
    <w:rsid w:val="00BC325A"/>
    <w:rsid w:val="00BD2D34"/>
    <w:rsid w:val="00BD38B1"/>
    <w:rsid w:val="00BE7B6A"/>
    <w:rsid w:val="00C1592A"/>
    <w:rsid w:val="00C15FAB"/>
    <w:rsid w:val="00C30457"/>
    <w:rsid w:val="00C31D08"/>
    <w:rsid w:val="00C37E1A"/>
    <w:rsid w:val="00C56BEF"/>
    <w:rsid w:val="00C620D4"/>
    <w:rsid w:val="00C71952"/>
    <w:rsid w:val="00C72F63"/>
    <w:rsid w:val="00C75D46"/>
    <w:rsid w:val="00C81BAD"/>
    <w:rsid w:val="00CA4794"/>
    <w:rsid w:val="00CD6248"/>
    <w:rsid w:val="00CD7FA3"/>
    <w:rsid w:val="00CE04D9"/>
    <w:rsid w:val="00CE62BC"/>
    <w:rsid w:val="00CF581D"/>
    <w:rsid w:val="00D020FC"/>
    <w:rsid w:val="00D05349"/>
    <w:rsid w:val="00D07B22"/>
    <w:rsid w:val="00D14513"/>
    <w:rsid w:val="00D16189"/>
    <w:rsid w:val="00D2680C"/>
    <w:rsid w:val="00D32BB5"/>
    <w:rsid w:val="00D334E1"/>
    <w:rsid w:val="00D335C3"/>
    <w:rsid w:val="00D4096C"/>
    <w:rsid w:val="00D45917"/>
    <w:rsid w:val="00D56388"/>
    <w:rsid w:val="00D56396"/>
    <w:rsid w:val="00D6485A"/>
    <w:rsid w:val="00D96A85"/>
    <w:rsid w:val="00DA0030"/>
    <w:rsid w:val="00DB3422"/>
    <w:rsid w:val="00DB590A"/>
    <w:rsid w:val="00DF1F4E"/>
    <w:rsid w:val="00E01D08"/>
    <w:rsid w:val="00E06D53"/>
    <w:rsid w:val="00E139B4"/>
    <w:rsid w:val="00E231A4"/>
    <w:rsid w:val="00E43814"/>
    <w:rsid w:val="00E43CA4"/>
    <w:rsid w:val="00E43D81"/>
    <w:rsid w:val="00E47A3A"/>
    <w:rsid w:val="00E5008B"/>
    <w:rsid w:val="00E65051"/>
    <w:rsid w:val="00E821DC"/>
    <w:rsid w:val="00E87567"/>
    <w:rsid w:val="00E97700"/>
    <w:rsid w:val="00EB0180"/>
    <w:rsid w:val="00EB0D91"/>
    <w:rsid w:val="00EB5E0E"/>
    <w:rsid w:val="00EC0AD1"/>
    <w:rsid w:val="00ED2528"/>
    <w:rsid w:val="00EE2458"/>
    <w:rsid w:val="00EE6623"/>
    <w:rsid w:val="00F05ABD"/>
    <w:rsid w:val="00F11FCD"/>
    <w:rsid w:val="00F14826"/>
    <w:rsid w:val="00F161BF"/>
    <w:rsid w:val="00F4013E"/>
    <w:rsid w:val="00F5030A"/>
    <w:rsid w:val="00F5141F"/>
    <w:rsid w:val="00F52FB2"/>
    <w:rsid w:val="00F6351D"/>
    <w:rsid w:val="00F72462"/>
    <w:rsid w:val="00F8664F"/>
    <w:rsid w:val="00F93AD5"/>
    <w:rsid w:val="00FB1F78"/>
    <w:rsid w:val="00FD05DD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C223AF0"/>
  <w15:docId w15:val="{8078C2B3-852E-4306-A3B9-6243A3B4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itre1">
    <w:name w:val="_AC_Titre 1"/>
    <w:basedOn w:val="ACNormal"/>
    <w:rsid w:val="00F52FB2"/>
    <w:rPr>
      <w:b/>
      <w:sz w:val="32"/>
    </w:rPr>
  </w:style>
  <w:style w:type="paragraph" w:customStyle="1" w:styleId="ACCorpsCE">
    <w:name w:val="_AC_Corps CE"/>
    <w:basedOn w:val="ACNormal"/>
    <w:rsid w:val="00F52FB2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F52FB2"/>
    <w:pPr>
      <w:numPr>
        <w:numId w:val="21"/>
      </w:numPr>
      <w:spacing w:after="120" w:line="240" w:lineRule="exact"/>
      <w:jc w:val="both"/>
    </w:pPr>
    <w:rPr>
      <w:sz w:val="20"/>
    </w:rPr>
  </w:style>
  <w:style w:type="paragraph" w:styleId="Paragraphedeliste">
    <w:name w:val="List Paragraph"/>
    <w:basedOn w:val="Normal"/>
    <w:uiPriority w:val="34"/>
    <w:qFormat/>
    <w:rsid w:val="009F3083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AF67DE"/>
    <w:rPr>
      <w:color w:val="808080"/>
    </w:rPr>
  </w:style>
  <w:style w:type="character" w:customStyle="1" w:styleId="Style1">
    <w:name w:val="Style1"/>
    <w:basedOn w:val="Policepardfaut"/>
    <w:uiPriority w:val="1"/>
    <w:rsid w:val="009C4650"/>
    <w:rPr>
      <w:rFonts w:ascii="Arial" w:hAnsi="Arial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Champ">
    <w:name w:val="Champ"/>
    <w:basedOn w:val="Policepardfaut"/>
    <w:uiPriority w:val="1"/>
    <w:rsid w:val="009C4650"/>
    <w:rPr>
      <w:rFonts w:ascii="Arial" w:hAnsi="Arial"/>
      <w:b/>
      <w:color w:val="auto"/>
      <w:sz w:val="20"/>
      <w:bdr w:val="none" w:sz="0" w:space="0" w:color="auto"/>
      <w:shd w:val="clear" w:color="auto" w:fill="BFBFBF" w:themeFill="background1" w:themeFillShade="BF"/>
    </w:rPr>
  </w:style>
  <w:style w:type="table" w:styleId="Grilledutableau">
    <w:name w:val="Table Grid"/>
    <w:basedOn w:val="TableauNormal"/>
    <w:uiPriority w:val="59"/>
    <w:rsid w:val="003F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9.xml"/><Relationship Id="rId21" Type="http://schemas.openxmlformats.org/officeDocument/2006/relationships/control" Target="activeX/activeX6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image" Target="media/image13.wmf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63" Type="http://schemas.openxmlformats.org/officeDocument/2006/relationships/image" Target="media/image17.wmf"/><Relationship Id="rId68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9" Type="http://schemas.openxmlformats.org/officeDocument/2006/relationships/image" Target="media/image8.wmf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image" Target="media/image14.wmf"/><Relationship Id="rId58" Type="http://schemas.openxmlformats.org/officeDocument/2006/relationships/image" Target="media/image15.wmf"/><Relationship Id="rId66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61" Type="http://schemas.openxmlformats.org/officeDocument/2006/relationships/image" Target="media/image16.wmf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4" Type="http://schemas.openxmlformats.org/officeDocument/2006/relationships/image" Target="media/image12.wmf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65" Type="http://schemas.openxmlformats.org/officeDocument/2006/relationships/image" Target="media/image18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9.wmf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64" Type="http://schemas.openxmlformats.org/officeDocument/2006/relationships/control" Target="activeX/activeX37.xml"/><Relationship Id="rId69" Type="http://schemas.openxmlformats.org/officeDocument/2006/relationships/header" Target="header5.xml"/><Relationship Id="rId8" Type="http://schemas.openxmlformats.org/officeDocument/2006/relationships/header" Target="header1.xml"/><Relationship Id="rId51" Type="http://schemas.openxmlformats.org/officeDocument/2006/relationships/control" Target="activeX/activeX28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control" Target="activeX/activeX3.xml"/><Relationship Id="rId25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image" Target="media/image10.wmf"/><Relationship Id="rId46" Type="http://schemas.openxmlformats.org/officeDocument/2006/relationships/control" Target="activeX/activeX24.xml"/><Relationship Id="rId59" Type="http://schemas.openxmlformats.org/officeDocument/2006/relationships/control" Target="activeX/activeX34.xml"/><Relationship Id="rId67" Type="http://schemas.openxmlformats.org/officeDocument/2006/relationships/control" Target="activeX/activeX39.xml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control" Target="activeX/activeX30.xml"/><Relationship Id="rId62" Type="http://schemas.openxmlformats.org/officeDocument/2006/relationships/control" Target="activeX/activeX36.xml"/><Relationship Id="rId7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2BF-799C-4076-ACDC-4F80A8A9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</vt:lpstr>
    </vt:vector>
  </TitlesOfParts>
  <Company>Etat du Valais / Staat Wallis</Company>
  <LinksUpToDate>false</LinksUpToDate>
  <CharactersWithSpaces>3196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2062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SCI</dc:creator>
  <cp:lastModifiedBy>Christelle CHESEAUX</cp:lastModifiedBy>
  <cp:revision>11</cp:revision>
  <cp:lastPrinted>2019-11-20T08:55:00Z</cp:lastPrinted>
  <dcterms:created xsi:type="dcterms:W3CDTF">2019-11-18T13:44:00Z</dcterms:created>
  <dcterms:modified xsi:type="dcterms:W3CDTF">2019-11-20T08:56:00Z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Rapport_fr</vt:lpwstr>
  </property>
  <property fmtid="{D5CDD505-2E9C-101B-9397-08002B2CF9AE}" pid="4" name="DESCR_DE">
    <vt:lpwstr>Rapport_fr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