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37B1" w:rsidRPr="002E616B" w:rsidRDefault="00B24965" w:rsidP="00655A4D">
      <w:pPr>
        <w:pStyle w:val="ACRfrences"/>
        <w:ind w:hanging="1134"/>
        <w:rPr>
          <w:b/>
          <w:lang w:val="fr-CH"/>
        </w:rPr>
        <w:sectPr w:rsidR="00CC37B1" w:rsidRPr="002E616B" w:rsidSect="00E6448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-1070610</wp:posOffset>
                </wp:positionV>
                <wp:extent cx="2711450" cy="1038225"/>
                <wp:effectExtent l="1270" t="0" r="190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BE9" w:rsidRPr="004A5112" w:rsidRDefault="005A7BE9" w:rsidP="005A7BE9">
                            <w:pPr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An die Adressaten</w:t>
                            </w: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br/>
                              <w:t>des Vernehmlassungsverfahrens</w:t>
                            </w:r>
                          </w:p>
                          <w:p w:rsidR="00B24965" w:rsidRPr="004A5112" w:rsidRDefault="00B24965">
                            <w:pPr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0.3pt;margin-top:-84.3pt;width:213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Tnvg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" filled="f" stroked="f">
                <v:textbox>
                  <w:txbxContent>
                    <w:p w:rsidR="005A7BE9" w:rsidRPr="004A5112" w:rsidRDefault="005A7BE9" w:rsidP="005A7BE9">
                      <w:pPr>
                        <w:rPr>
                          <w:rFonts w:ascii="Arial" w:hAnsi="Arial" w:cs="Arial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lang w:val="fr-CH"/>
                        </w:rPr>
                        <w:t>An die Adressaten</w:t>
                      </w:r>
                      <w:r>
                        <w:rPr>
                          <w:rFonts w:ascii="Arial" w:hAnsi="Arial" w:cs="Arial"/>
                          <w:lang w:val="fr-CH"/>
                        </w:rPr>
                        <w:br/>
                        <w:t>des Vernehmlassungsverfahrens</w:t>
                      </w:r>
                    </w:p>
                    <w:p w:rsidR="00B24965" w:rsidRPr="004A5112" w:rsidRDefault="00B24965">
                      <w:pPr>
                        <w:rPr>
                          <w:rFonts w:ascii="Arial" w:hAnsi="Arial" w:cs="Arial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-517526</wp:posOffset>
                </wp:positionV>
                <wp:extent cx="2879725" cy="0"/>
                <wp:effectExtent l="0" t="0" r="15875" b="1905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16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24.7pt;margin-top:-40.75pt;width:226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NgHgIAADw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"/>
            </w:pict>
          </mc:Fallback>
        </mc:AlternateContent>
      </w:r>
    </w:p>
    <w:p w:rsidR="00332A15" w:rsidRDefault="00332A15" w:rsidP="00D010E5">
      <w:pPr>
        <w:pStyle w:val="ACRfrences"/>
        <w:ind w:hanging="1418"/>
        <w:rPr>
          <w:b/>
          <w:lang w:val="fr-CH"/>
        </w:rPr>
      </w:pPr>
    </w:p>
    <w:p w:rsidR="00332A15" w:rsidRDefault="00332A15" w:rsidP="00D010E5">
      <w:pPr>
        <w:pStyle w:val="ACRfrences"/>
        <w:ind w:hanging="1418"/>
        <w:rPr>
          <w:b/>
          <w:lang w:val="fr-CH"/>
        </w:rPr>
      </w:pPr>
    </w:p>
    <w:p w:rsidR="00DC5D4A" w:rsidRPr="00BD4CC4" w:rsidRDefault="00DC5D4A" w:rsidP="006F1E50">
      <w:pPr>
        <w:pStyle w:val="ACAdresse"/>
        <w:framePr w:w="3604" w:h="1547" w:hRule="exact" w:wrap="around" w:x="6489" w:y="3736"/>
      </w:pPr>
    </w:p>
    <w:p w:rsidR="00046562" w:rsidRPr="002E616B" w:rsidRDefault="00046562" w:rsidP="00046562">
      <w:pPr>
        <w:pStyle w:val="ACRfrences"/>
        <w:ind w:hanging="1418"/>
        <w:rPr>
          <w:szCs w:val="18"/>
          <w:lang w:val="fr-CH"/>
        </w:rPr>
      </w:pPr>
    </w:p>
    <w:p w:rsidR="005A7BE9" w:rsidRDefault="005A7BE9" w:rsidP="00742C06">
      <w:pPr>
        <w:pStyle w:val="ACCorps"/>
        <w:spacing w:before="360"/>
        <w:jc w:val="center"/>
        <w:rPr>
          <w:b/>
          <w:lang w:val="de-CH"/>
        </w:rPr>
      </w:pPr>
      <w:r w:rsidRPr="005A7BE9">
        <w:rPr>
          <w:b/>
          <w:lang w:val="de-CH"/>
        </w:rPr>
        <w:t xml:space="preserve">Vernehmlassungsformular zum Vorentwurf </w:t>
      </w:r>
      <w:r w:rsidR="006540AF">
        <w:rPr>
          <w:b/>
          <w:lang w:val="de-CH"/>
        </w:rPr>
        <w:t>zur</w:t>
      </w:r>
      <w:r w:rsidRPr="005A7BE9">
        <w:rPr>
          <w:b/>
          <w:lang w:val="de-CH"/>
        </w:rPr>
        <w:t xml:space="preserve"> </w:t>
      </w:r>
      <w:r w:rsidR="00971A4B">
        <w:rPr>
          <w:b/>
          <w:lang w:val="de-CH"/>
        </w:rPr>
        <w:t>Revision</w:t>
      </w:r>
      <w:r w:rsidRPr="005A7BE9">
        <w:rPr>
          <w:b/>
          <w:lang w:val="de-CH"/>
        </w:rPr>
        <w:t xml:space="preserve"> </w:t>
      </w:r>
      <w:r w:rsidRPr="005A7BE9">
        <w:rPr>
          <w:b/>
          <w:lang w:val="de-CH"/>
        </w:rPr>
        <w:br/>
        <w:t>des</w:t>
      </w:r>
      <w:r>
        <w:rPr>
          <w:b/>
          <w:lang w:val="de-CH"/>
        </w:rPr>
        <w:t xml:space="preserve"> Gesetzes über die Eingliederung und die Sozialhilfe (GES)</w:t>
      </w:r>
    </w:p>
    <w:p w:rsidR="00742C06" w:rsidRPr="00746F89" w:rsidRDefault="005A7BE9" w:rsidP="00742C06">
      <w:pPr>
        <w:pStyle w:val="ACCorps"/>
        <w:spacing w:before="360"/>
        <w:jc w:val="center"/>
        <w:rPr>
          <w:lang w:val="de-CH"/>
        </w:rPr>
      </w:pPr>
      <w:r w:rsidRPr="00746F89">
        <w:rPr>
          <w:lang w:val="de-CH"/>
        </w:rPr>
        <w:t>Einreichfrist :</w:t>
      </w:r>
      <w:r w:rsidR="00742C06" w:rsidRPr="00746F89">
        <w:rPr>
          <w:lang w:val="de-CH"/>
        </w:rPr>
        <w:t xml:space="preserve"> </w:t>
      </w:r>
      <w:r w:rsidR="004E04BF">
        <w:rPr>
          <w:lang w:val="de-CH"/>
        </w:rPr>
        <w:t>15</w:t>
      </w:r>
      <w:r w:rsidRPr="00746F89">
        <w:rPr>
          <w:lang w:val="de-CH"/>
        </w:rPr>
        <w:t xml:space="preserve">. </w:t>
      </w:r>
      <w:r w:rsidR="004E04BF">
        <w:rPr>
          <w:lang w:val="de-CH"/>
        </w:rPr>
        <w:t>September</w:t>
      </w:r>
      <w:r w:rsidR="00742C06" w:rsidRPr="00746F89">
        <w:rPr>
          <w:lang w:val="de-CH"/>
        </w:rPr>
        <w:t xml:space="preserve"> 2019</w:t>
      </w:r>
    </w:p>
    <w:p w:rsidR="00B24965" w:rsidRPr="005A7BE9" w:rsidRDefault="005A7BE9" w:rsidP="00742C06">
      <w:pPr>
        <w:pStyle w:val="ACCorps"/>
        <w:spacing w:before="360"/>
        <w:jc w:val="center"/>
        <w:rPr>
          <w:lang w:val="de-CH"/>
        </w:rPr>
      </w:pPr>
      <w:r w:rsidRPr="005A7BE9">
        <w:rPr>
          <w:lang w:val="de-CH"/>
        </w:rPr>
        <w:t>Per Post an der Dienststelle für Sozialwesen</w:t>
      </w:r>
      <w:r w:rsidR="00B24965" w:rsidRPr="005A7BE9">
        <w:rPr>
          <w:lang w:val="de-CH"/>
        </w:rPr>
        <w:t xml:space="preserve">, Avenue de la Gare 23, 1950 Sion, </w:t>
      </w:r>
      <w:r w:rsidR="00742C06" w:rsidRPr="005A7BE9">
        <w:rPr>
          <w:lang w:val="de-CH"/>
        </w:rPr>
        <w:br/>
      </w:r>
      <w:r w:rsidRPr="005A7BE9">
        <w:rPr>
          <w:lang w:val="de-CH"/>
        </w:rPr>
        <w:t>oder per Email an</w:t>
      </w:r>
      <w:r w:rsidR="00B24965" w:rsidRPr="005A7BE9">
        <w:rPr>
          <w:lang w:val="de-CH"/>
        </w:rPr>
        <w:t xml:space="preserve"> </w:t>
      </w:r>
      <w:hyperlink r:id="rId13" w:history="1">
        <w:r w:rsidR="00B24965" w:rsidRPr="005A7BE9">
          <w:rPr>
            <w:rStyle w:val="Hyperlink"/>
            <w:lang w:val="de-CH"/>
          </w:rPr>
          <w:t>sas@admin.vs.ch</w:t>
        </w:r>
      </w:hyperlink>
    </w:p>
    <w:tbl>
      <w:tblPr>
        <w:tblStyle w:val="Tabellenraster"/>
        <w:tblpPr w:leftFromText="141" w:rightFromText="141" w:vertAnchor="page" w:horzAnchor="margin" w:tblpXSpec="center" w:tblpY="8596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4320"/>
      </w:tblGrid>
      <w:tr w:rsidR="00742C06" w:rsidRPr="00742C06" w:rsidTr="005A7BE9">
        <w:tc>
          <w:tcPr>
            <w:tcW w:w="26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:rsidR="00742C06" w:rsidRPr="00742C06" w:rsidRDefault="005A7BE9" w:rsidP="006540AF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  <w:r>
              <w:rPr>
                <w:rFonts w:ascii="Arial" w:hAnsi="Arial"/>
                <w:lang w:val="fr-CH" w:eastAsia="fr-CH"/>
              </w:rPr>
              <w:t xml:space="preserve">Name des </w:t>
            </w:r>
            <w:r w:rsidR="006540AF">
              <w:rPr>
                <w:rFonts w:ascii="Arial" w:hAnsi="Arial"/>
                <w:lang w:val="fr-CH" w:eastAsia="fr-CH"/>
              </w:rPr>
              <w:t>Organisation</w:t>
            </w:r>
            <w:r w:rsidR="00742C06" w:rsidRPr="00742C06">
              <w:rPr>
                <w:rFonts w:ascii="Arial" w:hAnsi="Arial"/>
                <w:lang w:val="fr-CH" w:eastAsia="fr-CH"/>
              </w:rPr>
              <w:t> :</w:t>
            </w:r>
          </w:p>
        </w:tc>
        <w:tc>
          <w:tcPr>
            <w:tcW w:w="432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240"/>
              <w:rPr>
                <w:rFonts w:ascii="Arial" w:hAnsi="Arial"/>
                <w:lang w:val="fr-CH" w:eastAsia="fr-CH"/>
              </w:rPr>
            </w:pPr>
          </w:p>
        </w:tc>
      </w:tr>
      <w:tr w:rsidR="00742C06" w:rsidRPr="00742C06" w:rsidTr="005A7BE9">
        <w:tc>
          <w:tcPr>
            <w:tcW w:w="26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:rsidR="00742C06" w:rsidRPr="00742C06" w:rsidRDefault="005A7BE9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  <w:r>
              <w:rPr>
                <w:rFonts w:ascii="Arial" w:hAnsi="Arial"/>
                <w:lang w:val="fr-CH" w:eastAsia="fr-CH"/>
              </w:rPr>
              <w:t>Kontaktperson</w:t>
            </w:r>
            <w:r w:rsidR="00742C06" w:rsidRPr="00742C06">
              <w:rPr>
                <w:rFonts w:ascii="Arial" w:hAnsi="Arial"/>
                <w:lang w:val="fr-CH" w:eastAsia="fr-CH"/>
              </w:rPr>
              <w:t> :</w:t>
            </w:r>
          </w:p>
        </w:tc>
        <w:tc>
          <w:tcPr>
            <w:tcW w:w="432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240"/>
              <w:rPr>
                <w:rFonts w:ascii="Arial" w:hAnsi="Arial"/>
                <w:lang w:val="fr-CH" w:eastAsia="fr-CH"/>
              </w:rPr>
            </w:pPr>
          </w:p>
        </w:tc>
      </w:tr>
      <w:tr w:rsidR="00742C06" w:rsidRPr="00742C06" w:rsidTr="005A7BE9">
        <w:tc>
          <w:tcPr>
            <w:tcW w:w="26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5A7BE9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  <w:r>
              <w:rPr>
                <w:rFonts w:ascii="Arial" w:hAnsi="Arial"/>
                <w:lang w:val="fr-CH" w:eastAsia="fr-CH"/>
              </w:rPr>
              <w:t>Adresse</w:t>
            </w:r>
            <w:r w:rsidR="00742C06" w:rsidRPr="00742C06">
              <w:rPr>
                <w:rFonts w:ascii="Arial" w:hAnsi="Arial"/>
                <w:lang w:val="fr-CH" w:eastAsia="fr-CH"/>
              </w:rPr>
              <w:t> :</w:t>
            </w:r>
          </w:p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</w:p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</w:p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</w:p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</w:p>
        </w:tc>
        <w:tc>
          <w:tcPr>
            <w:tcW w:w="432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240"/>
              <w:rPr>
                <w:rFonts w:ascii="Arial" w:hAnsi="Arial"/>
                <w:lang w:val="fr-CH" w:eastAsia="fr-CH"/>
              </w:rPr>
            </w:pPr>
          </w:p>
        </w:tc>
      </w:tr>
      <w:tr w:rsidR="00742C06" w:rsidRPr="00742C06" w:rsidTr="005A7BE9">
        <w:tc>
          <w:tcPr>
            <w:tcW w:w="26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:rsidR="00742C06" w:rsidRPr="00742C06" w:rsidRDefault="005A7BE9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  <w:r>
              <w:rPr>
                <w:rFonts w:ascii="Arial" w:hAnsi="Arial"/>
                <w:lang w:val="fr-CH" w:eastAsia="fr-CH"/>
              </w:rPr>
              <w:t>Telefonnummer</w:t>
            </w:r>
            <w:r w:rsidR="00742C06" w:rsidRPr="00742C06">
              <w:rPr>
                <w:rFonts w:ascii="Arial" w:hAnsi="Arial"/>
                <w:lang w:val="fr-CH" w:eastAsia="fr-CH"/>
              </w:rPr>
              <w:t> :</w:t>
            </w:r>
          </w:p>
        </w:tc>
        <w:tc>
          <w:tcPr>
            <w:tcW w:w="432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240"/>
              <w:rPr>
                <w:rFonts w:ascii="Arial" w:hAnsi="Arial"/>
                <w:lang w:val="fr-CH" w:eastAsia="fr-CH"/>
              </w:rPr>
            </w:pPr>
          </w:p>
        </w:tc>
      </w:tr>
      <w:tr w:rsidR="00742C06" w:rsidRPr="00742C06" w:rsidTr="005A7BE9">
        <w:trPr>
          <w:trHeight w:val="339"/>
        </w:trPr>
        <w:tc>
          <w:tcPr>
            <w:tcW w:w="26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:rsidR="00742C06" w:rsidRPr="00742C06" w:rsidRDefault="005A7BE9" w:rsidP="00742C06">
            <w:pPr>
              <w:keepLines/>
              <w:widowControl w:val="0"/>
              <w:tabs>
                <w:tab w:val="right" w:pos="14854"/>
              </w:tabs>
              <w:spacing w:before="120"/>
              <w:jc w:val="right"/>
              <w:rPr>
                <w:rFonts w:ascii="Arial" w:hAnsi="Arial"/>
                <w:lang w:val="fr-CH" w:eastAsia="fr-CH"/>
              </w:rPr>
            </w:pPr>
            <w:r>
              <w:rPr>
                <w:rFonts w:ascii="Arial" w:hAnsi="Arial"/>
                <w:lang w:val="fr-CH" w:eastAsia="fr-CH"/>
              </w:rPr>
              <w:t>Datum</w:t>
            </w:r>
            <w:r w:rsidR="00742C06" w:rsidRPr="00742C06">
              <w:rPr>
                <w:rFonts w:ascii="Arial" w:hAnsi="Arial"/>
                <w:lang w:val="fr-CH" w:eastAsia="fr-CH"/>
              </w:rPr>
              <w:t> :</w:t>
            </w:r>
          </w:p>
        </w:tc>
        <w:tc>
          <w:tcPr>
            <w:tcW w:w="432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742C06" w:rsidRPr="00742C06" w:rsidRDefault="00742C06" w:rsidP="00742C06">
            <w:pPr>
              <w:keepLines/>
              <w:widowControl w:val="0"/>
              <w:tabs>
                <w:tab w:val="right" w:pos="14854"/>
              </w:tabs>
              <w:spacing w:before="240"/>
              <w:rPr>
                <w:rFonts w:ascii="Arial" w:hAnsi="Arial"/>
                <w:lang w:val="fr-CH" w:eastAsia="fr-CH"/>
              </w:rPr>
            </w:pPr>
          </w:p>
        </w:tc>
      </w:tr>
    </w:tbl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2C06" w:rsidRDefault="00742C06" w:rsidP="00742C06">
      <w:pPr>
        <w:pStyle w:val="ACCorps"/>
        <w:spacing w:before="360"/>
        <w:jc w:val="center"/>
        <w:rPr>
          <w:lang w:val="fr-CH"/>
        </w:rPr>
      </w:pPr>
    </w:p>
    <w:p w:rsidR="00746F89" w:rsidRPr="00A63244" w:rsidRDefault="00062384" w:rsidP="00793B23">
      <w:pPr>
        <w:pStyle w:val="ACCorps"/>
        <w:spacing w:before="360"/>
        <w:rPr>
          <w:highlight w:val="yellow"/>
          <w:lang w:val="de-CH"/>
        </w:rPr>
      </w:pPr>
      <w:r w:rsidRPr="00793B23">
        <w:rPr>
          <w:lang w:val="de-CH"/>
        </w:rPr>
        <w:t xml:space="preserve">1. </w:t>
      </w:r>
      <w:r w:rsidR="00BF17D8" w:rsidRPr="00793B23">
        <w:rPr>
          <w:shd w:val="clear" w:color="auto" w:fill="FFFFFF" w:themeFill="background1"/>
          <w:lang w:val="de-CH"/>
        </w:rPr>
        <w:t>Das Kapitel</w:t>
      </w:r>
      <w:r w:rsidR="00746F89" w:rsidRPr="00793B23">
        <w:rPr>
          <w:shd w:val="clear" w:color="auto" w:fill="FFFFFF" w:themeFill="background1"/>
          <w:lang w:val="de-CH"/>
        </w:rPr>
        <w:t xml:space="preserve"> </w:t>
      </w:r>
      <w:r w:rsidR="00793B23" w:rsidRPr="00793B23">
        <w:rPr>
          <w:shd w:val="clear" w:color="auto" w:fill="FFFFFF" w:themeFill="background1"/>
          <w:lang w:val="de-CH"/>
        </w:rPr>
        <w:t>über die</w:t>
      </w:r>
      <w:r w:rsidR="00746F89" w:rsidRPr="00793B23">
        <w:rPr>
          <w:shd w:val="clear" w:color="auto" w:fill="FFFFFF" w:themeFill="background1"/>
          <w:lang w:val="de-CH"/>
        </w:rPr>
        <w:t xml:space="preserve"> </w:t>
      </w:r>
      <w:r w:rsidR="00793B23" w:rsidRPr="00793B23">
        <w:rPr>
          <w:b/>
          <w:shd w:val="clear" w:color="auto" w:fill="FFFFFF" w:themeFill="background1"/>
          <w:lang w:val="de-CH"/>
        </w:rPr>
        <w:t>Allgemeinen Bestimmungen</w:t>
      </w:r>
      <w:r w:rsidR="00746F89" w:rsidRPr="00793B23">
        <w:rPr>
          <w:shd w:val="clear" w:color="auto" w:fill="FFFFFF" w:themeFill="background1"/>
          <w:lang w:val="de-CH"/>
        </w:rPr>
        <w:t xml:space="preserve"> </w:t>
      </w:r>
      <w:r w:rsidR="00793B23" w:rsidRPr="00793B23">
        <w:rPr>
          <w:shd w:val="clear" w:color="auto" w:fill="FFFFFF" w:themeFill="background1"/>
          <w:lang w:val="de-CH"/>
        </w:rPr>
        <w:t>ist mit der Aufnahme von Artikeln über die Grundsätze</w:t>
      </w:r>
      <w:r w:rsidR="00746F89" w:rsidRPr="00793B23">
        <w:rPr>
          <w:shd w:val="clear" w:color="auto" w:fill="FFFFFF" w:themeFill="background1"/>
          <w:lang w:val="de-CH"/>
        </w:rPr>
        <w:t xml:space="preserve"> (</w:t>
      </w:r>
      <w:r w:rsidR="00793B23" w:rsidRPr="00793B23">
        <w:rPr>
          <w:shd w:val="clear" w:color="auto" w:fill="FFFFFF" w:themeFill="background1"/>
          <w:lang w:val="de-CH"/>
        </w:rPr>
        <w:t>A</w:t>
      </w:r>
      <w:r w:rsidR="00746F89" w:rsidRPr="00793B23">
        <w:rPr>
          <w:shd w:val="clear" w:color="auto" w:fill="FFFFFF" w:themeFill="background1"/>
          <w:lang w:val="de-CH"/>
        </w:rPr>
        <w:t xml:space="preserve">rt. 3), </w:t>
      </w:r>
      <w:r w:rsidR="00A63244">
        <w:rPr>
          <w:shd w:val="clear" w:color="auto" w:fill="FFFFFF" w:themeFill="background1"/>
          <w:lang w:val="de-CH"/>
        </w:rPr>
        <w:t xml:space="preserve">die </w:t>
      </w:r>
      <w:r w:rsidR="00793B23" w:rsidRPr="00793B23">
        <w:rPr>
          <w:shd w:val="clear" w:color="auto" w:fill="FFFFFF" w:themeFill="background1"/>
          <w:lang w:val="de-CH"/>
        </w:rPr>
        <w:t>Begriffsbestimmungen (A</w:t>
      </w:r>
      <w:r w:rsidR="00746F89" w:rsidRPr="00793B23">
        <w:rPr>
          <w:shd w:val="clear" w:color="auto" w:fill="FFFFFF" w:themeFill="background1"/>
          <w:lang w:val="de-CH"/>
        </w:rPr>
        <w:t xml:space="preserve">rt. 4) </w:t>
      </w:r>
      <w:r w:rsidR="00793B23">
        <w:rPr>
          <w:shd w:val="clear" w:color="auto" w:fill="FFFFFF" w:themeFill="background1"/>
          <w:lang w:val="de-CH"/>
        </w:rPr>
        <w:t xml:space="preserve">und </w:t>
      </w:r>
      <w:r w:rsidR="00A63244">
        <w:rPr>
          <w:shd w:val="clear" w:color="auto" w:fill="FFFFFF" w:themeFill="background1"/>
          <w:lang w:val="de-CH"/>
        </w:rPr>
        <w:t xml:space="preserve">die </w:t>
      </w:r>
      <w:r w:rsidR="00793B23">
        <w:rPr>
          <w:shd w:val="clear" w:color="auto" w:fill="FFFFFF" w:themeFill="background1"/>
          <w:lang w:val="de-CH"/>
        </w:rPr>
        <w:t>Leistungen</w:t>
      </w:r>
      <w:r w:rsidR="00746F89" w:rsidRPr="00793B23">
        <w:rPr>
          <w:shd w:val="clear" w:color="auto" w:fill="FFFFFF" w:themeFill="background1"/>
          <w:lang w:val="de-CH"/>
        </w:rPr>
        <w:t xml:space="preserve"> (</w:t>
      </w:r>
      <w:r w:rsidR="00793B23">
        <w:rPr>
          <w:shd w:val="clear" w:color="auto" w:fill="FFFFFF" w:themeFill="background1"/>
          <w:lang w:val="de-CH"/>
        </w:rPr>
        <w:t>A</w:t>
      </w:r>
      <w:r w:rsidR="00746F89" w:rsidRPr="00793B23">
        <w:rPr>
          <w:shd w:val="clear" w:color="auto" w:fill="FFFFFF" w:themeFill="background1"/>
          <w:lang w:val="de-CH"/>
        </w:rPr>
        <w:t xml:space="preserve">rt. 5) </w:t>
      </w:r>
      <w:r w:rsidR="00793B23">
        <w:rPr>
          <w:shd w:val="clear" w:color="auto" w:fill="FFFFFF" w:themeFill="background1"/>
          <w:lang w:val="de-CH"/>
        </w:rPr>
        <w:t>sowie mit dem Hinzufügen eines Artikels, der die Erstellung eines Sozialberichtes einmal pro Legislaturperiode erlaubt (A</w:t>
      </w:r>
      <w:r w:rsidR="00746F89" w:rsidRPr="00793B23">
        <w:rPr>
          <w:shd w:val="clear" w:color="auto" w:fill="FFFFFF" w:themeFill="background1"/>
          <w:lang w:val="de-CH"/>
        </w:rPr>
        <w:t>rt. 6)</w:t>
      </w:r>
      <w:r w:rsidR="00793B23">
        <w:rPr>
          <w:shd w:val="clear" w:color="auto" w:fill="FFFFFF" w:themeFill="background1"/>
          <w:lang w:val="de-CH"/>
        </w:rPr>
        <w:t>, vervollständigt worden</w:t>
      </w:r>
      <w:r w:rsidR="00746F89" w:rsidRPr="00793B23">
        <w:rPr>
          <w:shd w:val="clear" w:color="auto" w:fill="FFFFFF" w:themeFill="background1"/>
          <w:lang w:val="de-CH"/>
        </w:rPr>
        <w:t xml:space="preserve">. </w:t>
      </w:r>
      <w:r w:rsidR="00793B23" w:rsidRPr="00A63244">
        <w:rPr>
          <w:shd w:val="clear" w:color="auto" w:fill="FFFFFF" w:themeFill="background1"/>
          <w:lang w:val="de-CH"/>
        </w:rPr>
        <w:t>Befürworten Sie diese Änderungen</w:t>
      </w:r>
      <w:r w:rsidR="00746F89" w:rsidRPr="00A63244">
        <w:rPr>
          <w:shd w:val="clear" w:color="auto" w:fill="FFFFFF" w:themeFill="background1"/>
          <w:lang w:val="de-CH"/>
        </w:rPr>
        <w:t> ?</w:t>
      </w:r>
    </w:p>
    <w:p w:rsidR="00062384" w:rsidRPr="00BF17D8" w:rsidRDefault="00062384" w:rsidP="0006238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</w:t>
      </w:r>
      <w:r w:rsidR="005A7BE9" w:rsidRPr="00BF17D8">
        <w:rPr>
          <w:rFonts w:cs="Arial"/>
          <w:lang w:val="de-CH"/>
        </w:rPr>
        <w:t>Ja</w:t>
      </w:r>
      <w:r w:rsidRPr="00BF17D8">
        <w:rPr>
          <w:rFonts w:cs="Arial"/>
          <w:lang w:val="de-CH"/>
        </w:rPr>
        <w:t xml:space="preserve">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</w:t>
      </w:r>
      <w:r w:rsidR="005A7BE9" w:rsidRPr="00BF17D8">
        <w:rPr>
          <w:rFonts w:cs="Arial"/>
          <w:lang w:val="de-CH"/>
        </w:rPr>
        <w:t>Eher ja</w:t>
      </w:r>
      <w:r w:rsidRPr="00BF17D8">
        <w:rPr>
          <w:rFonts w:cs="Arial"/>
          <w:lang w:val="de-CH"/>
        </w:rPr>
        <w:t xml:space="preserve"> </w:t>
      </w:r>
      <w:r w:rsidR="00BF17D8" w:rsidRPr="00BF17D8">
        <w:rPr>
          <w:rFonts w:cs="Arial"/>
          <w:lang w:val="de-CH"/>
        </w:rPr>
        <w:t xml:space="preserve">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</w:t>
      </w:r>
      <w:r w:rsidR="005A7BE9" w:rsidRPr="00BF17D8">
        <w:rPr>
          <w:rFonts w:cs="Arial"/>
          <w:lang w:val="de-CH"/>
        </w:rPr>
        <w:t>Eher nein</w:t>
      </w:r>
      <w:r w:rsidRPr="00BF17D8">
        <w:rPr>
          <w:rFonts w:cs="Arial"/>
          <w:lang w:val="de-CH"/>
        </w:rPr>
        <w:t xml:space="preserve"> </w:t>
      </w:r>
      <w:r w:rsidR="00BF17D8" w:rsidRPr="00BF17D8">
        <w:rPr>
          <w:rFonts w:cs="Arial"/>
          <w:lang w:val="de-CH"/>
        </w:rPr>
        <w:t xml:space="preserve"> </w:t>
      </w:r>
      <w:r w:rsidR="00CB031A" w:rsidRPr="00CB031A">
        <w:rPr>
          <w:rFonts w:ascii="Wingdings" w:hAnsi="Wingdings" w:cs="Arial"/>
          <w:lang w:val="fr-CH"/>
        </w:rPr>
        <w:t></w:t>
      </w:r>
      <w:r w:rsidR="00CB031A" w:rsidRPr="00BF17D8">
        <w:rPr>
          <w:rFonts w:cs="Arial"/>
          <w:lang w:val="de-CH"/>
        </w:rPr>
        <w:t xml:space="preserve"> </w:t>
      </w:r>
      <w:r w:rsidR="005A7BE9" w:rsidRPr="00BF17D8">
        <w:rPr>
          <w:rFonts w:cs="Arial"/>
          <w:lang w:val="de-CH"/>
        </w:rPr>
        <w:t>Nein</w:t>
      </w:r>
    </w:p>
    <w:p w:rsidR="00CB031A" w:rsidRPr="00BF17D8" w:rsidRDefault="00CB031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BF17D8" w:rsidRDefault="008E6A9A">
      <w:pPr>
        <w:rPr>
          <w:lang w:val="de-CH"/>
        </w:rPr>
      </w:pPr>
    </w:p>
    <w:p w:rsidR="008E6A9A" w:rsidRPr="00BF17D8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CB031A" w:rsidRPr="00BF17D8" w:rsidRDefault="00CB031A">
      <w:pPr>
        <w:rPr>
          <w:rFonts w:ascii="Arial" w:hAnsi="Arial"/>
          <w:lang w:val="de-CH"/>
        </w:rPr>
      </w:pPr>
    </w:p>
    <w:p w:rsidR="008E6A9A" w:rsidRPr="00BF17D8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742C06" w:rsidRPr="00971A4B" w:rsidRDefault="00742C06" w:rsidP="00A63244">
      <w:pPr>
        <w:pStyle w:val="ACCorps"/>
        <w:spacing w:before="360"/>
        <w:rPr>
          <w:lang w:val="de-CH"/>
        </w:rPr>
      </w:pPr>
      <w:r w:rsidRPr="00A63244">
        <w:rPr>
          <w:lang w:val="de-CH"/>
        </w:rPr>
        <w:t xml:space="preserve">2. </w:t>
      </w:r>
      <w:r w:rsidR="00A63244" w:rsidRPr="00A63244">
        <w:rPr>
          <w:lang w:val="de-CH"/>
        </w:rPr>
        <w:t xml:space="preserve">Das Kapitel über die </w:t>
      </w:r>
      <w:r w:rsidR="00A63244" w:rsidRPr="00A63244">
        <w:rPr>
          <w:b/>
          <w:lang w:val="de-CH"/>
        </w:rPr>
        <w:t>O</w:t>
      </w:r>
      <w:r w:rsidR="009B49FD" w:rsidRPr="00A63244">
        <w:rPr>
          <w:b/>
          <w:lang w:val="de-CH"/>
        </w:rPr>
        <w:t>rganisation de</w:t>
      </w:r>
      <w:r w:rsidR="00A63244" w:rsidRPr="00A63244">
        <w:rPr>
          <w:b/>
          <w:lang w:val="de-CH"/>
        </w:rPr>
        <w:t>r Sozialhilfe</w:t>
      </w:r>
      <w:r w:rsidR="00A63244" w:rsidRPr="00A63244">
        <w:rPr>
          <w:lang w:val="de-CH"/>
        </w:rPr>
        <w:t xml:space="preserve"> ist überprüft worden und Artikel betreffend die </w:t>
      </w:r>
      <w:r w:rsidR="00A63244">
        <w:rPr>
          <w:lang w:val="de-CH"/>
        </w:rPr>
        <w:t>Sozialmedizinischen Zentren (A</w:t>
      </w:r>
      <w:r w:rsidR="009B49FD" w:rsidRPr="00A63244">
        <w:rPr>
          <w:lang w:val="de-CH"/>
        </w:rPr>
        <w:t xml:space="preserve">rt. 8), </w:t>
      </w:r>
      <w:r w:rsidR="00A63244">
        <w:rPr>
          <w:lang w:val="de-CH"/>
        </w:rPr>
        <w:t>die Dachorganisation der SMZ</w:t>
      </w:r>
      <w:r w:rsidR="009B49FD" w:rsidRPr="00A63244">
        <w:rPr>
          <w:lang w:val="de-CH"/>
        </w:rPr>
        <w:t xml:space="preserve"> (</w:t>
      </w:r>
      <w:r w:rsidR="00A63244">
        <w:rPr>
          <w:lang w:val="de-CH"/>
        </w:rPr>
        <w:t>A</w:t>
      </w:r>
      <w:r w:rsidR="009B49FD" w:rsidRPr="00A63244">
        <w:rPr>
          <w:lang w:val="de-CH"/>
        </w:rPr>
        <w:t xml:space="preserve">rt. 9) </w:t>
      </w:r>
      <w:r w:rsidR="00A63244">
        <w:rPr>
          <w:lang w:val="de-CH"/>
        </w:rPr>
        <w:t xml:space="preserve">sowie die Dienststelle für Sozialwesen </w:t>
      </w:r>
      <w:r w:rsidR="009B49FD" w:rsidRPr="00A63244">
        <w:rPr>
          <w:lang w:val="de-CH"/>
        </w:rPr>
        <w:t>(</w:t>
      </w:r>
      <w:r w:rsidR="00A63244">
        <w:rPr>
          <w:lang w:val="de-CH"/>
        </w:rPr>
        <w:t>A</w:t>
      </w:r>
      <w:r w:rsidR="009B49FD" w:rsidRPr="00A63244">
        <w:rPr>
          <w:lang w:val="de-CH"/>
        </w:rPr>
        <w:t xml:space="preserve">rt. 12) </w:t>
      </w:r>
      <w:r w:rsidR="00A63244">
        <w:rPr>
          <w:lang w:val="de-CH"/>
        </w:rPr>
        <w:t>sind aufgenommen worden.</w:t>
      </w:r>
      <w:r w:rsidR="009B49FD" w:rsidRPr="00A63244">
        <w:rPr>
          <w:lang w:val="de-CH"/>
        </w:rPr>
        <w:t xml:space="preserve"> </w:t>
      </w:r>
      <w:r w:rsidR="00A63244" w:rsidRPr="00971A4B">
        <w:rPr>
          <w:lang w:val="de-CH"/>
        </w:rPr>
        <w:t xml:space="preserve">Befürworten </w:t>
      </w:r>
      <w:r w:rsidR="00A04391" w:rsidRPr="00971A4B">
        <w:rPr>
          <w:lang w:val="de-CH"/>
        </w:rPr>
        <w:t>Sie</w:t>
      </w:r>
      <w:r w:rsidR="00A63244" w:rsidRPr="00971A4B">
        <w:rPr>
          <w:lang w:val="de-CH"/>
        </w:rPr>
        <w:t xml:space="preserve"> die neue Organisation der Sozialhilfe</w:t>
      </w:r>
      <w:r w:rsidR="009B49FD" w:rsidRPr="00971A4B">
        <w:rPr>
          <w:lang w:val="de-CH"/>
        </w:rPr>
        <w:t>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742C06" w:rsidRPr="00971A4B" w:rsidRDefault="00742C06" w:rsidP="00A04391">
      <w:pPr>
        <w:pStyle w:val="ACCorps"/>
        <w:spacing w:before="360"/>
        <w:rPr>
          <w:lang w:val="de-CH"/>
        </w:rPr>
      </w:pPr>
      <w:r w:rsidRPr="00A04391">
        <w:rPr>
          <w:lang w:val="de-CH"/>
        </w:rPr>
        <w:t xml:space="preserve">3. </w:t>
      </w:r>
      <w:r w:rsidR="00A04391" w:rsidRPr="00A04391">
        <w:rPr>
          <w:lang w:val="de-CH"/>
        </w:rPr>
        <w:t>Ein neues Kapitel ist ins Gesetz aufgeno</w:t>
      </w:r>
      <w:r w:rsidR="00971A4B">
        <w:rPr>
          <w:lang w:val="de-CH"/>
        </w:rPr>
        <w:t>m</w:t>
      </w:r>
      <w:r w:rsidR="00A04391" w:rsidRPr="00A04391">
        <w:rPr>
          <w:lang w:val="de-CH"/>
        </w:rPr>
        <w:t>men worden, um die</w:t>
      </w:r>
      <w:r w:rsidR="009B49FD" w:rsidRPr="00A04391">
        <w:rPr>
          <w:lang w:val="de-CH"/>
        </w:rPr>
        <w:t xml:space="preserve"> </w:t>
      </w:r>
      <w:r w:rsidR="00A04391">
        <w:rPr>
          <w:b/>
          <w:lang w:val="de-CH"/>
        </w:rPr>
        <w:t>Örtliche Zuständigkeit</w:t>
      </w:r>
      <w:r w:rsidR="00A04391">
        <w:rPr>
          <w:lang w:val="de-CH"/>
        </w:rPr>
        <w:t xml:space="preserve"> genauer zu formulieren. </w:t>
      </w:r>
      <w:r w:rsidR="00A04391" w:rsidRPr="00971A4B">
        <w:rPr>
          <w:lang w:val="de-CH"/>
        </w:rPr>
        <w:t>Befürworten Sie das Hinzufügen dieser Bestimmungen ?</w:t>
      </w:r>
    </w:p>
    <w:p w:rsidR="00A63244" w:rsidRPr="004702D5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4702D5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4702D5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4702D5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4702D5">
        <w:rPr>
          <w:rFonts w:cs="Arial"/>
          <w:lang w:val="de-CH"/>
        </w:rPr>
        <w:t xml:space="preserve"> Nein</w:t>
      </w:r>
    </w:p>
    <w:p w:rsidR="008E6A9A" w:rsidRPr="004702D5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4702D5" w:rsidRDefault="008E6A9A" w:rsidP="008E6A9A">
      <w:pPr>
        <w:rPr>
          <w:lang w:val="de-CH"/>
        </w:rPr>
      </w:pPr>
    </w:p>
    <w:p w:rsidR="008E6A9A" w:rsidRPr="004702D5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4702D5" w:rsidRDefault="008E6A9A" w:rsidP="008E6A9A">
      <w:pPr>
        <w:rPr>
          <w:rFonts w:ascii="Arial" w:hAnsi="Arial"/>
          <w:lang w:val="de-CH"/>
        </w:rPr>
      </w:pPr>
    </w:p>
    <w:p w:rsidR="008E6A9A" w:rsidRPr="004702D5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742C06" w:rsidRPr="00971A4B" w:rsidRDefault="00742C06" w:rsidP="004702D5">
      <w:pPr>
        <w:pStyle w:val="ACCorps"/>
        <w:spacing w:before="360"/>
        <w:rPr>
          <w:lang w:val="de-CH"/>
        </w:rPr>
      </w:pPr>
      <w:r w:rsidRPr="004702D5">
        <w:rPr>
          <w:lang w:val="de-CH"/>
        </w:rPr>
        <w:t xml:space="preserve">4. </w:t>
      </w:r>
      <w:r w:rsidR="004702D5" w:rsidRPr="004702D5">
        <w:rPr>
          <w:lang w:val="de-CH"/>
        </w:rPr>
        <w:t>Das Kapitel 4 fasst die verschiedenen</w:t>
      </w:r>
      <w:r w:rsidR="009B49FD" w:rsidRPr="004702D5">
        <w:rPr>
          <w:lang w:val="de-CH"/>
        </w:rPr>
        <w:t xml:space="preserve"> </w:t>
      </w:r>
      <w:r w:rsidR="004702D5" w:rsidRPr="004702D5">
        <w:rPr>
          <w:b/>
          <w:lang w:val="de-CH"/>
        </w:rPr>
        <w:t>Instrumente des Sozialhilfesystems</w:t>
      </w:r>
      <w:r w:rsidR="004702D5" w:rsidRPr="004702D5">
        <w:rPr>
          <w:lang w:val="de-CH"/>
        </w:rPr>
        <w:t xml:space="preserve"> zusammen, und zwar namentlich den Eingliederungsvertrag</w:t>
      </w:r>
      <w:r w:rsidR="009B49FD" w:rsidRPr="004702D5">
        <w:rPr>
          <w:lang w:val="de-CH"/>
        </w:rPr>
        <w:t xml:space="preserve"> (</w:t>
      </w:r>
      <w:r w:rsidR="004702D5">
        <w:rPr>
          <w:lang w:val="de-CH"/>
        </w:rPr>
        <w:t>A</w:t>
      </w:r>
      <w:r w:rsidR="009B49FD" w:rsidRPr="004702D5">
        <w:rPr>
          <w:lang w:val="de-CH"/>
        </w:rPr>
        <w:t xml:space="preserve">rt. 18), </w:t>
      </w:r>
      <w:r w:rsidR="004702D5">
        <w:rPr>
          <w:lang w:val="de-CH"/>
        </w:rPr>
        <w:t>die Zusammenarbeit (A</w:t>
      </w:r>
      <w:r w:rsidR="009B49FD" w:rsidRPr="004702D5">
        <w:rPr>
          <w:lang w:val="de-CH"/>
        </w:rPr>
        <w:t xml:space="preserve">rt. 19), </w:t>
      </w:r>
      <w:r w:rsidR="004702D5">
        <w:rPr>
          <w:lang w:val="de-CH"/>
        </w:rPr>
        <w:t>den Vertrauensarzt und Vertrauenszahnarzt</w:t>
      </w:r>
      <w:r w:rsidR="009B49FD" w:rsidRPr="004702D5">
        <w:rPr>
          <w:lang w:val="de-CH"/>
        </w:rPr>
        <w:t xml:space="preserve"> (</w:t>
      </w:r>
      <w:r w:rsidR="004702D5">
        <w:rPr>
          <w:lang w:val="de-CH"/>
        </w:rPr>
        <w:t>A</w:t>
      </w:r>
      <w:r w:rsidR="009B49FD" w:rsidRPr="004702D5">
        <w:rPr>
          <w:lang w:val="de-CH"/>
        </w:rPr>
        <w:t xml:space="preserve">rt. 20), </w:t>
      </w:r>
      <w:r w:rsidR="004702D5">
        <w:rPr>
          <w:lang w:val="de-CH"/>
        </w:rPr>
        <w:t>die Fachinspektoren</w:t>
      </w:r>
      <w:r w:rsidR="009B49FD" w:rsidRPr="004702D5">
        <w:rPr>
          <w:lang w:val="de-CH"/>
        </w:rPr>
        <w:t xml:space="preserve"> (</w:t>
      </w:r>
      <w:r w:rsidR="004702D5">
        <w:rPr>
          <w:lang w:val="de-CH"/>
        </w:rPr>
        <w:t>A</w:t>
      </w:r>
      <w:r w:rsidR="009B49FD" w:rsidRPr="004702D5">
        <w:rPr>
          <w:lang w:val="de-CH"/>
        </w:rPr>
        <w:t xml:space="preserve">rt. 21) </w:t>
      </w:r>
      <w:r w:rsidR="004702D5">
        <w:rPr>
          <w:lang w:val="de-CH"/>
        </w:rPr>
        <w:t>und das elektronisch</w:t>
      </w:r>
      <w:r w:rsidR="00971A4B">
        <w:rPr>
          <w:lang w:val="de-CH"/>
        </w:rPr>
        <w:t>e</w:t>
      </w:r>
      <w:r w:rsidR="004702D5">
        <w:rPr>
          <w:lang w:val="de-CH"/>
        </w:rPr>
        <w:t xml:space="preserve"> Datenverwaltungssystem</w:t>
      </w:r>
      <w:r w:rsidR="009B49FD" w:rsidRPr="004702D5">
        <w:rPr>
          <w:lang w:val="de-CH"/>
        </w:rPr>
        <w:t xml:space="preserve"> (</w:t>
      </w:r>
      <w:r w:rsidR="004702D5">
        <w:rPr>
          <w:lang w:val="de-CH"/>
        </w:rPr>
        <w:t>A</w:t>
      </w:r>
      <w:r w:rsidR="009B49FD" w:rsidRPr="004702D5">
        <w:rPr>
          <w:lang w:val="de-CH"/>
        </w:rPr>
        <w:t xml:space="preserve">rt. 22). </w:t>
      </w:r>
      <w:r w:rsidR="00726C35" w:rsidRPr="00971A4B">
        <w:rPr>
          <w:lang w:val="de-CH"/>
        </w:rPr>
        <w:t>Befürworten Sie die Erwähnung und die Einführung dieser Instrumente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54089" w:rsidRPr="005A7BE9" w:rsidRDefault="00054089" w:rsidP="00742C06">
      <w:pPr>
        <w:pStyle w:val="ACCorps"/>
        <w:spacing w:before="360"/>
        <w:jc w:val="left"/>
        <w:rPr>
          <w:lang w:val="de-CH"/>
        </w:rPr>
      </w:pPr>
    </w:p>
    <w:p w:rsidR="00742C06" w:rsidRPr="008820AE" w:rsidRDefault="00742C06" w:rsidP="008820AE">
      <w:pPr>
        <w:pStyle w:val="ACCorps"/>
        <w:spacing w:before="360"/>
        <w:rPr>
          <w:b/>
          <w:lang w:val="de-CH"/>
        </w:rPr>
      </w:pPr>
      <w:r w:rsidRPr="008820AE">
        <w:rPr>
          <w:lang w:val="de-CH"/>
        </w:rPr>
        <w:lastRenderedPageBreak/>
        <w:t xml:space="preserve">5. </w:t>
      </w:r>
      <w:r w:rsidR="008820AE" w:rsidRPr="008820AE">
        <w:rPr>
          <w:lang w:val="de-CH"/>
        </w:rPr>
        <w:t xml:space="preserve">Befürworten Sie die Aufnahme der zwei neuen Kapitel betreffend die </w:t>
      </w:r>
      <w:r w:rsidR="008820AE" w:rsidRPr="008820AE">
        <w:rPr>
          <w:b/>
          <w:lang w:val="de-CH"/>
        </w:rPr>
        <w:t>Soziale Prävention</w:t>
      </w:r>
      <w:r w:rsidR="008820AE">
        <w:rPr>
          <w:lang w:val="de-CH"/>
        </w:rPr>
        <w:t xml:space="preserve"> und die </w:t>
      </w:r>
      <w:r w:rsidR="008820AE">
        <w:rPr>
          <w:b/>
          <w:lang w:val="de-CH"/>
        </w:rPr>
        <w:t>Persönliche Hilfe</w:t>
      </w:r>
      <w:r w:rsidR="009B49FD" w:rsidRPr="008820AE">
        <w:rPr>
          <w:lang w:val="de-CH"/>
        </w:rPr>
        <w:t xml:space="preserve"> (</w:t>
      </w:r>
      <w:r w:rsidR="008820AE">
        <w:rPr>
          <w:lang w:val="de-CH"/>
        </w:rPr>
        <w:t>nicht finanziell</w:t>
      </w:r>
      <w:r w:rsidR="009B49FD" w:rsidRPr="008820AE">
        <w:rPr>
          <w:lang w:val="de-CH"/>
        </w:rPr>
        <w:t>)</w:t>
      </w:r>
      <w:r w:rsidR="008820AE">
        <w:rPr>
          <w:lang w:val="de-CH"/>
        </w:rPr>
        <w:t> </w:t>
      </w:r>
      <w:r w:rsidR="009B49FD" w:rsidRPr="008820AE">
        <w:rPr>
          <w:lang w:val="de-CH"/>
        </w:rPr>
        <w:t>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A10378" w:rsidRDefault="00742C06" w:rsidP="008820AE">
      <w:pPr>
        <w:pStyle w:val="ACCorps"/>
        <w:spacing w:before="360"/>
        <w:rPr>
          <w:lang w:val="de-CH"/>
        </w:rPr>
      </w:pPr>
      <w:r w:rsidRPr="00A10378">
        <w:rPr>
          <w:lang w:val="de-CH"/>
        </w:rPr>
        <w:t xml:space="preserve">6. </w:t>
      </w:r>
      <w:r w:rsidR="008820AE" w:rsidRPr="00A10378">
        <w:rPr>
          <w:lang w:val="de-CH"/>
        </w:rPr>
        <w:t>Befürworten Sie die Verstärkung der</w:t>
      </w:r>
      <w:r w:rsidR="009B49FD" w:rsidRPr="00A10378">
        <w:rPr>
          <w:lang w:val="de-CH"/>
        </w:rPr>
        <w:t xml:space="preserve"> </w:t>
      </w:r>
      <w:r w:rsidR="00A10378" w:rsidRPr="00A10378">
        <w:rPr>
          <w:b/>
          <w:lang w:val="de-CH"/>
        </w:rPr>
        <w:t>Massnahmen zur beruflichen und sozialen Eingliederung</w:t>
      </w:r>
      <w:r w:rsidR="00A10378">
        <w:rPr>
          <w:lang w:val="de-CH"/>
        </w:rPr>
        <w:t xml:space="preserve"> und die Übertragung der Entscheidbefugnisse an den Staat in diesem Bereich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612772" w:rsidRDefault="00742C06" w:rsidP="00612772">
      <w:pPr>
        <w:pStyle w:val="ACCorps"/>
        <w:spacing w:before="360"/>
        <w:rPr>
          <w:lang w:val="de-CH"/>
        </w:rPr>
      </w:pPr>
      <w:r w:rsidRPr="00612772">
        <w:rPr>
          <w:lang w:val="de-CH"/>
        </w:rPr>
        <w:t xml:space="preserve">7. </w:t>
      </w:r>
      <w:r w:rsidR="00612772" w:rsidRPr="00612772">
        <w:rPr>
          <w:lang w:val="de-CH"/>
        </w:rPr>
        <w:t xml:space="preserve">Befürworten Sie die neue Version des Kapitels betreffend die </w:t>
      </w:r>
      <w:r w:rsidR="00612772" w:rsidRPr="00612772">
        <w:rPr>
          <w:b/>
          <w:lang w:val="de-CH"/>
        </w:rPr>
        <w:t>materiellen Leistungen</w:t>
      </w:r>
      <w:r w:rsidR="009B49FD" w:rsidRPr="00612772">
        <w:rPr>
          <w:lang w:val="de-CH"/>
        </w:rPr>
        <w:t>,</w:t>
      </w:r>
      <w:r w:rsidR="00612772" w:rsidRPr="00612772">
        <w:rPr>
          <w:lang w:val="de-CH"/>
        </w:rPr>
        <w:t xml:space="preserve"> insbesondere die </w:t>
      </w:r>
      <w:r w:rsidR="00612772">
        <w:rPr>
          <w:lang w:val="de-CH"/>
        </w:rPr>
        <w:t>Erwähnung von ordentlicher Sozialhilfe, gekürzter Hilfe und Nothilfe</w:t>
      </w:r>
      <w:r w:rsidR="005F73DD">
        <w:rPr>
          <w:lang w:val="de-CH"/>
        </w:rPr>
        <w:t xml:space="preserve"> und</w:t>
      </w:r>
      <w:r w:rsidR="00612772">
        <w:rPr>
          <w:lang w:val="de-CH"/>
        </w:rPr>
        <w:t xml:space="preserve"> deren Inhalt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5F73DD" w:rsidRDefault="00062384" w:rsidP="005F73DD">
      <w:pPr>
        <w:pStyle w:val="ACCorps"/>
        <w:spacing w:before="360"/>
        <w:rPr>
          <w:lang w:val="de-CH"/>
        </w:rPr>
      </w:pPr>
      <w:r w:rsidRPr="005F73DD">
        <w:rPr>
          <w:lang w:val="de-CH"/>
        </w:rPr>
        <w:t xml:space="preserve">8. </w:t>
      </w:r>
      <w:r w:rsidR="005F73DD" w:rsidRPr="005F73DD">
        <w:rPr>
          <w:lang w:val="de-CH"/>
        </w:rPr>
        <w:t xml:space="preserve">Befürworten Sie die Kürzung oder gar die </w:t>
      </w:r>
      <w:r w:rsidR="00296345">
        <w:rPr>
          <w:lang w:val="de-CH"/>
        </w:rPr>
        <w:t>Aufhebung</w:t>
      </w:r>
      <w:r w:rsidR="005F73DD" w:rsidRPr="005F73DD">
        <w:rPr>
          <w:lang w:val="de-CH"/>
        </w:rPr>
        <w:t xml:space="preserve"> </w:t>
      </w:r>
      <w:r w:rsidR="00E02F77">
        <w:rPr>
          <w:lang w:val="de-CH"/>
        </w:rPr>
        <w:t>der</w:t>
      </w:r>
      <w:r w:rsidR="005F73DD" w:rsidRPr="005F73DD">
        <w:rPr>
          <w:lang w:val="de-CH"/>
        </w:rPr>
        <w:t xml:space="preserve"> Hilfe </w:t>
      </w:r>
      <w:r w:rsidR="005F73DD">
        <w:rPr>
          <w:lang w:val="de-CH"/>
        </w:rPr>
        <w:t xml:space="preserve">im Falle von </w:t>
      </w:r>
      <w:r w:rsidR="005F73DD">
        <w:rPr>
          <w:b/>
          <w:lang w:val="de-CH"/>
        </w:rPr>
        <w:t>Veräusserung von Vermögenswerten</w:t>
      </w:r>
      <w:r w:rsidR="009B49FD" w:rsidRPr="005F73DD">
        <w:rPr>
          <w:lang w:val="de-CH"/>
        </w:rPr>
        <w:t xml:space="preserve"> (</w:t>
      </w:r>
      <w:r w:rsidR="005F73DD">
        <w:rPr>
          <w:lang w:val="de-CH"/>
        </w:rPr>
        <w:t>A</w:t>
      </w:r>
      <w:r w:rsidR="009B49FD" w:rsidRPr="005F73DD">
        <w:rPr>
          <w:lang w:val="de-CH"/>
        </w:rPr>
        <w:t>rt. 32)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054089" w:rsidRPr="005A7BE9" w:rsidRDefault="00054089" w:rsidP="00054089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054089" w:rsidRPr="005A7BE9" w:rsidRDefault="00054089" w:rsidP="00054089">
      <w:pPr>
        <w:rPr>
          <w:lang w:val="de-CH"/>
        </w:rPr>
      </w:pPr>
    </w:p>
    <w:p w:rsidR="00054089" w:rsidRPr="005A7BE9" w:rsidRDefault="00054089" w:rsidP="00054089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54089" w:rsidRPr="005A7BE9" w:rsidRDefault="00054089" w:rsidP="00054089">
      <w:pPr>
        <w:rPr>
          <w:rFonts w:ascii="Arial" w:hAnsi="Arial"/>
          <w:lang w:val="de-CH"/>
        </w:rPr>
      </w:pPr>
    </w:p>
    <w:p w:rsidR="00054089" w:rsidRPr="005A7BE9" w:rsidRDefault="00054089" w:rsidP="00054089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62384" w:rsidRPr="00296345" w:rsidRDefault="00054089" w:rsidP="005F73DD">
      <w:pPr>
        <w:pStyle w:val="ACCorps"/>
        <w:spacing w:before="360"/>
        <w:rPr>
          <w:lang w:val="de-CH"/>
        </w:rPr>
      </w:pPr>
      <w:r w:rsidRPr="00296345">
        <w:rPr>
          <w:lang w:val="de-CH"/>
        </w:rPr>
        <w:t xml:space="preserve">9. </w:t>
      </w:r>
      <w:r w:rsidR="00296345" w:rsidRPr="00296345">
        <w:rPr>
          <w:lang w:val="de-CH"/>
        </w:rPr>
        <w:t xml:space="preserve">Befürworten Sie die Beibehaltung der </w:t>
      </w:r>
      <w:r w:rsidR="00296345" w:rsidRPr="00732367">
        <w:rPr>
          <w:b/>
          <w:lang w:val="de-CH"/>
          <w:rPrChange w:id="1" w:author="Damian MOTTIER" w:date="2019-06-21T09:02:00Z">
            <w:rPr>
              <w:lang w:val="de-CH"/>
            </w:rPr>
          </w:rPrChange>
        </w:rPr>
        <w:t>Rückerstattung von Sozialhilfe</w:t>
      </w:r>
      <w:r w:rsidR="00296345" w:rsidRPr="00296345">
        <w:rPr>
          <w:lang w:val="de-CH"/>
        </w:rPr>
        <w:t xml:space="preserve"> mit Ausnahme bei der Rückkehr zu neuem Vermögen infolge der Wiederaufnahme einer Erwerbstätigkeit</w:t>
      </w:r>
      <w:r w:rsidR="00296345">
        <w:rPr>
          <w:lang w:val="de-CH"/>
        </w:rPr>
        <w:t>, um insbesondere die Wiedereingliederung der Sozialhilfeempfänger zu unterstützen und um sie dazu zu ermuntern, ihre finanzielle Selbstständigkeit wiederzufinden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54089" w:rsidRPr="00971A4B" w:rsidRDefault="00054089" w:rsidP="00EF2C0D">
      <w:pPr>
        <w:pStyle w:val="ACCorps"/>
        <w:spacing w:before="360"/>
        <w:rPr>
          <w:lang w:val="de-CH"/>
        </w:rPr>
      </w:pPr>
      <w:r w:rsidRPr="00EF2C0D">
        <w:rPr>
          <w:lang w:val="de-CH"/>
        </w:rPr>
        <w:t xml:space="preserve">10. </w:t>
      </w:r>
      <w:r w:rsidR="00EF2C0D" w:rsidRPr="00EF2C0D">
        <w:rPr>
          <w:lang w:val="de-CH"/>
        </w:rPr>
        <w:t>D</w:t>
      </w:r>
      <w:r w:rsidR="00EF2C0D">
        <w:rPr>
          <w:lang w:val="de-CH"/>
        </w:rPr>
        <w:t>er Vorentwurf</w:t>
      </w:r>
      <w:r w:rsidR="00EF2C0D" w:rsidRPr="00EF2C0D">
        <w:rPr>
          <w:lang w:val="de-CH"/>
        </w:rPr>
        <w:t xml:space="preserve"> sieht eine </w:t>
      </w:r>
      <w:r w:rsidR="00EF2C0D" w:rsidRPr="00EF2C0D">
        <w:rPr>
          <w:b/>
          <w:lang w:val="de-CH"/>
        </w:rPr>
        <w:t>Verjährungsfrist</w:t>
      </w:r>
      <w:r w:rsidR="00EF2C0D" w:rsidRPr="00EF2C0D">
        <w:rPr>
          <w:lang w:val="de-CH"/>
        </w:rPr>
        <w:t xml:space="preserve"> von 10 Jahren für die Rü</w:t>
      </w:r>
      <w:r w:rsidR="00EF2C0D">
        <w:rPr>
          <w:lang w:val="de-CH"/>
        </w:rPr>
        <w:t xml:space="preserve">ckerstattung von Sozialhilfeleistungen gemäss den Fristen des Obligationsrechts vor (Art. 56). </w:t>
      </w:r>
      <w:r w:rsidR="00EF2C0D" w:rsidRPr="00971A4B">
        <w:rPr>
          <w:lang w:val="de-CH"/>
        </w:rPr>
        <w:t>Befürworten Sie diese neue Verjährungsfrist ?</w:t>
      </w:r>
    </w:p>
    <w:p w:rsidR="00A63244" w:rsidRPr="00B801A3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801A3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801A3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801A3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801A3">
        <w:rPr>
          <w:rFonts w:cs="Arial"/>
          <w:lang w:val="de-CH"/>
        </w:rPr>
        <w:t xml:space="preserve"> Nein</w:t>
      </w:r>
    </w:p>
    <w:p w:rsidR="00054089" w:rsidRPr="00B801A3" w:rsidRDefault="00054089" w:rsidP="00054089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054089" w:rsidRPr="00B801A3" w:rsidRDefault="00054089" w:rsidP="00054089">
      <w:pPr>
        <w:rPr>
          <w:lang w:val="de-CH"/>
        </w:rPr>
      </w:pPr>
    </w:p>
    <w:p w:rsidR="00054089" w:rsidRPr="00B801A3" w:rsidRDefault="00054089" w:rsidP="00054089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54089" w:rsidRPr="00B801A3" w:rsidRDefault="00054089" w:rsidP="00054089">
      <w:pPr>
        <w:rPr>
          <w:rFonts w:ascii="Arial" w:hAnsi="Arial"/>
          <w:lang w:val="de-CH"/>
        </w:rPr>
      </w:pPr>
    </w:p>
    <w:p w:rsidR="00054089" w:rsidRPr="00B801A3" w:rsidRDefault="00054089" w:rsidP="00054089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54089" w:rsidRPr="00B801A3" w:rsidRDefault="00054089" w:rsidP="00742C06">
      <w:pPr>
        <w:pStyle w:val="ACCorps"/>
        <w:spacing w:before="360"/>
        <w:jc w:val="left"/>
        <w:rPr>
          <w:lang w:val="de-CH"/>
        </w:rPr>
      </w:pPr>
    </w:p>
    <w:p w:rsidR="008E6A9A" w:rsidRPr="00B801A3" w:rsidRDefault="008909E2" w:rsidP="00B801A3">
      <w:pPr>
        <w:pStyle w:val="ACCorps"/>
        <w:spacing w:before="360"/>
        <w:rPr>
          <w:lang w:val="de-CH"/>
        </w:rPr>
      </w:pPr>
      <w:r w:rsidRPr="00B801A3">
        <w:rPr>
          <w:lang w:val="de-CH"/>
        </w:rPr>
        <w:t>11</w:t>
      </w:r>
      <w:r w:rsidR="00062384" w:rsidRPr="00B801A3">
        <w:rPr>
          <w:lang w:val="de-CH"/>
        </w:rPr>
        <w:t xml:space="preserve">. </w:t>
      </w:r>
      <w:r w:rsidR="00B801A3" w:rsidRPr="00B801A3">
        <w:rPr>
          <w:lang w:val="de-CH"/>
        </w:rPr>
        <w:t>Befürworten Sie die neuen Bestimmunge</w:t>
      </w:r>
      <w:r w:rsidR="00B801A3">
        <w:rPr>
          <w:lang w:val="de-CH"/>
        </w:rPr>
        <w:t>n</w:t>
      </w:r>
      <w:r w:rsidR="00B801A3" w:rsidRPr="00B801A3">
        <w:rPr>
          <w:lang w:val="de-CH"/>
        </w:rPr>
        <w:t xml:space="preserve"> </w:t>
      </w:r>
      <w:r w:rsidR="00B801A3">
        <w:rPr>
          <w:lang w:val="de-CH"/>
        </w:rPr>
        <w:t>zum</w:t>
      </w:r>
      <w:r w:rsidR="00B801A3" w:rsidRPr="00B801A3">
        <w:rPr>
          <w:lang w:val="de-CH"/>
        </w:rPr>
        <w:t xml:space="preserve"> </w:t>
      </w:r>
      <w:r w:rsidR="00B801A3" w:rsidRPr="00B801A3">
        <w:rPr>
          <w:b/>
          <w:lang w:val="de-CH"/>
        </w:rPr>
        <w:t>Datenschutz und</w:t>
      </w:r>
      <w:r w:rsidR="00B801A3">
        <w:rPr>
          <w:b/>
          <w:lang w:val="de-CH"/>
        </w:rPr>
        <w:t xml:space="preserve"> den Informationsaustausch</w:t>
      </w:r>
      <w:r w:rsidR="009B49FD" w:rsidRPr="00B801A3">
        <w:rPr>
          <w:lang w:val="de-CH"/>
        </w:rPr>
        <w:t>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35484F" w:rsidRDefault="008909E2" w:rsidP="0035484F">
      <w:pPr>
        <w:pStyle w:val="ACCorps"/>
        <w:spacing w:before="360"/>
        <w:rPr>
          <w:lang w:val="de-CH"/>
        </w:rPr>
      </w:pPr>
      <w:r w:rsidRPr="0035484F">
        <w:rPr>
          <w:lang w:val="de-CH"/>
        </w:rPr>
        <w:t>12</w:t>
      </w:r>
      <w:r w:rsidR="00062384" w:rsidRPr="0035484F">
        <w:rPr>
          <w:lang w:val="de-CH"/>
        </w:rPr>
        <w:t xml:space="preserve">. </w:t>
      </w:r>
      <w:r w:rsidR="0035484F" w:rsidRPr="0035484F">
        <w:rPr>
          <w:lang w:val="de-CH"/>
        </w:rPr>
        <w:t xml:space="preserve">Befürworten Sie die Artikel betreffend die </w:t>
      </w:r>
      <w:r w:rsidR="0035484F" w:rsidRPr="0035484F">
        <w:rPr>
          <w:b/>
          <w:lang w:val="de-CH"/>
        </w:rPr>
        <w:t xml:space="preserve">Ermittlungen </w:t>
      </w:r>
      <w:r w:rsidR="0035484F">
        <w:rPr>
          <w:b/>
          <w:lang w:val="de-CH"/>
        </w:rPr>
        <w:t>bei unrechtmässigem Bezug von Sozialhilfeleistungen</w:t>
      </w:r>
      <w:r w:rsidR="009B49FD" w:rsidRPr="0035484F">
        <w:rPr>
          <w:lang w:val="de-CH"/>
        </w:rPr>
        <w:t>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35484F" w:rsidRDefault="008909E2" w:rsidP="0035484F">
      <w:pPr>
        <w:pStyle w:val="ACCorps"/>
        <w:spacing w:before="360"/>
        <w:rPr>
          <w:lang w:val="de-CH"/>
        </w:rPr>
      </w:pPr>
      <w:r w:rsidRPr="0035484F">
        <w:rPr>
          <w:lang w:val="de-CH"/>
        </w:rPr>
        <w:t>13</w:t>
      </w:r>
      <w:r w:rsidR="00062384" w:rsidRPr="0035484F">
        <w:rPr>
          <w:lang w:val="de-CH"/>
        </w:rPr>
        <w:t xml:space="preserve">. </w:t>
      </w:r>
      <w:r w:rsidR="0035484F" w:rsidRPr="0035484F">
        <w:rPr>
          <w:lang w:val="de-CH"/>
        </w:rPr>
        <w:t>Befürworten Sie die Einführung von kantonalen</w:t>
      </w:r>
      <w:r w:rsidR="009B49FD" w:rsidRPr="0035484F">
        <w:rPr>
          <w:lang w:val="de-CH"/>
        </w:rPr>
        <w:t xml:space="preserve"> </w:t>
      </w:r>
      <w:r w:rsidR="0035484F" w:rsidRPr="0035484F">
        <w:rPr>
          <w:b/>
          <w:lang w:val="de-CH"/>
        </w:rPr>
        <w:t>strafrechtlichen Bestimmungen</w:t>
      </w:r>
      <w:r w:rsidR="0035484F" w:rsidRPr="0035484F">
        <w:rPr>
          <w:lang w:val="de-CH"/>
        </w:rPr>
        <w:t xml:space="preserve">, die bestimmte vom Bundesrecht nicht gedeckte </w:t>
      </w:r>
      <w:r w:rsidR="0035484F">
        <w:rPr>
          <w:lang w:val="de-CH"/>
        </w:rPr>
        <w:t>Straftatbestände ahndet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62384" w:rsidRPr="00126F1E" w:rsidRDefault="008909E2" w:rsidP="0035484F">
      <w:pPr>
        <w:pStyle w:val="ACCorps"/>
        <w:spacing w:before="360"/>
        <w:rPr>
          <w:lang w:val="de-CH"/>
        </w:rPr>
      </w:pPr>
      <w:r w:rsidRPr="0035484F">
        <w:rPr>
          <w:lang w:val="de-CH"/>
        </w:rPr>
        <w:t>14</w:t>
      </w:r>
      <w:r w:rsidR="00062384" w:rsidRPr="0035484F">
        <w:rPr>
          <w:lang w:val="de-CH"/>
        </w:rPr>
        <w:t xml:space="preserve">. </w:t>
      </w:r>
      <w:r w:rsidR="0035484F" w:rsidRPr="0035484F">
        <w:rPr>
          <w:lang w:val="de-CH"/>
        </w:rPr>
        <w:t>Da die aktuelle Gesetzgebung nicht mehr den Bedürfnissen entspricht, sind die Artikel hinsichtlich der Finanzierung von Organisationen mit sozialem Char</w:t>
      </w:r>
      <w:r w:rsidR="0035484F">
        <w:rPr>
          <w:lang w:val="de-CH"/>
        </w:rPr>
        <w:t>a</w:t>
      </w:r>
      <w:r w:rsidR="0035484F" w:rsidRPr="0035484F">
        <w:rPr>
          <w:lang w:val="de-CH"/>
        </w:rPr>
        <w:t xml:space="preserve">kter auf Grundlage der </w:t>
      </w:r>
      <w:r w:rsidR="0035484F" w:rsidRPr="0035484F">
        <w:rPr>
          <w:lang w:val="de-CH"/>
        </w:rPr>
        <w:lastRenderedPageBreak/>
        <w:t xml:space="preserve">geltenden Praxis </w:t>
      </w:r>
      <w:r w:rsidR="00126F1E">
        <w:rPr>
          <w:lang w:val="de-CH"/>
        </w:rPr>
        <w:t>komplett überdacht worden.</w:t>
      </w:r>
      <w:r w:rsidR="009B49FD" w:rsidRPr="0035484F">
        <w:rPr>
          <w:lang w:val="de-CH"/>
        </w:rPr>
        <w:t xml:space="preserve"> </w:t>
      </w:r>
      <w:r w:rsidR="0035484F" w:rsidRPr="00126F1E">
        <w:rPr>
          <w:lang w:val="de-CH"/>
        </w:rPr>
        <w:t xml:space="preserve">Befürworten Sie die an den mit </w:t>
      </w:r>
      <w:r w:rsidR="00126F1E" w:rsidRPr="00126F1E">
        <w:rPr>
          <w:b/>
          <w:lang w:val="de-CH"/>
        </w:rPr>
        <w:t>den Organisationen mit sozialem Charakter</w:t>
      </w:r>
      <w:r w:rsidR="00126F1E" w:rsidRPr="00126F1E">
        <w:rPr>
          <w:lang w:val="de-CH"/>
        </w:rPr>
        <w:t xml:space="preserve"> </w:t>
      </w:r>
      <w:r w:rsidR="00126F1E">
        <w:rPr>
          <w:lang w:val="de-CH"/>
        </w:rPr>
        <w:t>zusammenhängenden</w:t>
      </w:r>
      <w:r w:rsidR="00126F1E" w:rsidRPr="00126F1E">
        <w:rPr>
          <w:lang w:val="de-CH"/>
        </w:rPr>
        <w:t xml:space="preserve"> Artikeln vorgenommenen Änderungen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062384" w:rsidRPr="00971A4B" w:rsidRDefault="008909E2" w:rsidP="00126F1E">
      <w:pPr>
        <w:pStyle w:val="ACCorps"/>
        <w:spacing w:before="360"/>
        <w:rPr>
          <w:lang w:val="de-CH"/>
        </w:rPr>
      </w:pPr>
      <w:r w:rsidRPr="00126F1E">
        <w:rPr>
          <w:lang w:val="de-CH"/>
        </w:rPr>
        <w:t>15</w:t>
      </w:r>
      <w:r w:rsidR="00062384" w:rsidRPr="00126F1E">
        <w:rPr>
          <w:lang w:val="de-CH"/>
        </w:rPr>
        <w:t xml:space="preserve">. </w:t>
      </w:r>
      <w:r w:rsidR="00126F1E" w:rsidRPr="00126F1E">
        <w:rPr>
          <w:lang w:val="de-CH"/>
        </w:rPr>
        <w:t xml:space="preserve">Befürworten Sie die an den Artikeln betreffend die </w:t>
      </w:r>
      <w:r w:rsidR="00126F1E" w:rsidRPr="00126F1E">
        <w:rPr>
          <w:b/>
          <w:lang w:val="de-CH"/>
        </w:rPr>
        <w:t>Kostenaufteilung</w:t>
      </w:r>
      <w:r w:rsidR="00126F1E" w:rsidRPr="00126F1E">
        <w:rPr>
          <w:lang w:val="de-CH"/>
        </w:rPr>
        <w:t xml:space="preserve"> zwischen dem Staat</w:t>
      </w:r>
      <w:r w:rsidR="00126F1E">
        <w:rPr>
          <w:lang w:val="de-CH"/>
        </w:rPr>
        <w:t xml:space="preserve"> und den Gemeinden vorgenommenen Änderungen ?</w:t>
      </w:r>
    </w:p>
    <w:p w:rsidR="00A63244" w:rsidRPr="00BF17D8" w:rsidRDefault="00A63244" w:rsidP="00A63244">
      <w:pPr>
        <w:pStyle w:val="ACCorps"/>
        <w:spacing w:before="360"/>
        <w:jc w:val="left"/>
        <w:rPr>
          <w:rFonts w:cs="Arial"/>
          <w:lang w:val="de-CH"/>
        </w:rPr>
      </w:pP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Ja  </w:t>
      </w:r>
      <w:r w:rsidRPr="00062384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ja  </w:t>
      </w:r>
      <w:r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Eher nein  </w:t>
      </w:r>
      <w:r w:rsidRPr="00CB031A">
        <w:rPr>
          <w:rFonts w:ascii="Wingdings" w:hAnsi="Wingdings" w:cs="Arial"/>
          <w:lang w:val="fr-CH"/>
        </w:rPr>
        <w:t></w:t>
      </w:r>
      <w:r w:rsidRPr="00BF17D8">
        <w:rPr>
          <w:rFonts w:cs="Arial"/>
          <w:lang w:val="de-CH"/>
        </w:rPr>
        <w:t xml:space="preserve"> Nein</w:t>
      </w:r>
    </w:p>
    <w:p w:rsidR="008E6A9A" w:rsidRPr="005A7BE9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5A7BE9" w:rsidRDefault="008E6A9A" w:rsidP="008E6A9A">
      <w:pPr>
        <w:rPr>
          <w:rFonts w:ascii="Arial" w:hAnsi="Arial"/>
          <w:lang w:val="de-CH"/>
        </w:rPr>
      </w:pPr>
    </w:p>
    <w:p w:rsidR="008E6A9A" w:rsidRPr="005A7BE9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971A4B" w:rsidRDefault="008909E2" w:rsidP="00742C06">
      <w:pPr>
        <w:pStyle w:val="ACCorps"/>
        <w:spacing w:before="360"/>
        <w:jc w:val="left"/>
        <w:rPr>
          <w:lang w:val="de-CH"/>
        </w:rPr>
      </w:pPr>
      <w:r w:rsidRPr="00971A4B">
        <w:rPr>
          <w:lang w:val="de-CH"/>
        </w:rPr>
        <w:t>16</w:t>
      </w:r>
      <w:r w:rsidR="008E6A9A" w:rsidRPr="00971A4B">
        <w:rPr>
          <w:lang w:val="de-CH"/>
        </w:rPr>
        <w:t xml:space="preserve">. </w:t>
      </w:r>
      <w:r w:rsidR="005A7BE9" w:rsidRPr="00971A4B">
        <w:rPr>
          <w:lang w:val="de-CH"/>
        </w:rPr>
        <w:t xml:space="preserve">Weitere </w:t>
      </w:r>
      <w:r w:rsidR="00126F1E" w:rsidRPr="00971A4B">
        <w:rPr>
          <w:lang w:val="de-CH"/>
        </w:rPr>
        <w:t>Feststellungen, Bemerkungen</w:t>
      </w:r>
      <w:r w:rsidR="005A7BE9" w:rsidRPr="00971A4B">
        <w:rPr>
          <w:lang w:val="de-CH"/>
        </w:rPr>
        <w:t xml:space="preserve"> und Vorschläge</w:t>
      </w:r>
      <w:r w:rsidR="008E6A9A" w:rsidRPr="00971A4B">
        <w:rPr>
          <w:lang w:val="de-CH"/>
        </w:rPr>
        <w:t> :</w:t>
      </w:r>
    </w:p>
    <w:p w:rsidR="008E6A9A" w:rsidRPr="00971A4B" w:rsidRDefault="008E6A9A" w:rsidP="008E6A9A">
      <w:pPr>
        <w:pStyle w:val="ACCorps"/>
        <w:pBdr>
          <w:bottom w:val="single" w:sz="6" w:space="1" w:color="auto"/>
        </w:pBdr>
        <w:jc w:val="left"/>
        <w:rPr>
          <w:rFonts w:cs="Arial"/>
          <w:lang w:val="de-CH"/>
        </w:rPr>
      </w:pPr>
    </w:p>
    <w:p w:rsidR="008E6A9A" w:rsidRPr="00971A4B" w:rsidRDefault="008E6A9A" w:rsidP="008E6A9A">
      <w:pPr>
        <w:rPr>
          <w:lang w:val="de-CH"/>
        </w:rPr>
      </w:pPr>
    </w:p>
    <w:p w:rsidR="008E6A9A" w:rsidRPr="00971A4B" w:rsidRDefault="008E6A9A" w:rsidP="008E6A9A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8E6A9A" w:rsidRPr="00971A4B" w:rsidRDefault="008E6A9A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p w:rsidR="009B49FD" w:rsidRPr="00971A4B" w:rsidRDefault="009B49FD" w:rsidP="009B49FD">
      <w:pPr>
        <w:rPr>
          <w:rFonts w:ascii="Arial" w:hAnsi="Arial"/>
          <w:lang w:val="de-CH"/>
        </w:rPr>
      </w:pPr>
    </w:p>
    <w:p w:rsidR="009B49FD" w:rsidRPr="00971A4B" w:rsidRDefault="009B49FD" w:rsidP="009B49FD">
      <w:pPr>
        <w:pStyle w:val="ACCorps"/>
        <w:pBdr>
          <w:bottom w:val="single" w:sz="6" w:space="1" w:color="auto"/>
        </w:pBdr>
        <w:spacing w:before="0"/>
        <w:jc w:val="left"/>
        <w:rPr>
          <w:rFonts w:cs="Arial"/>
          <w:lang w:val="de-CH"/>
        </w:rPr>
      </w:pPr>
    </w:p>
    <w:sectPr w:rsidR="009B49FD" w:rsidRPr="00971A4B" w:rsidSect="00DD0459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B5" w:rsidRDefault="003855B5">
      <w:r>
        <w:separator/>
      </w:r>
    </w:p>
  </w:endnote>
  <w:endnote w:type="continuationSeparator" w:id="0">
    <w:p w:rsidR="003855B5" w:rsidRDefault="003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4D" w:rsidRDefault="00655A4D">
    <w:pPr>
      <w:pStyle w:val="Fuzeile"/>
    </w:pPr>
  </w:p>
  <w:p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FA" w:rsidRDefault="00826AAB" w:rsidP="00826AAB">
    <w:pPr>
      <w:pStyle w:val="ACEn-tte"/>
      <w:tabs>
        <w:tab w:val="right" w:pos="8788"/>
      </w:tabs>
    </w:pPr>
    <w:r>
      <w:rPr>
        <w:rStyle w:val="Seitenzahl"/>
      </w:rPr>
      <w:tab/>
    </w:r>
    <w:r w:rsidR="000952FE" w:rsidRPr="000952FE">
      <w:rPr>
        <w:rStyle w:val="Seitenzahl"/>
      </w:rPr>
      <w:fldChar w:fldCharType="begin"/>
    </w:r>
    <w:r w:rsidR="000952FE" w:rsidRPr="000952FE">
      <w:rPr>
        <w:rStyle w:val="Seitenzahl"/>
      </w:rPr>
      <w:instrText xml:space="preserve"> PAGE </w:instrText>
    </w:r>
    <w:r w:rsidR="000952FE" w:rsidRPr="000952FE">
      <w:rPr>
        <w:rStyle w:val="Seitenzahl"/>
      </w:rPr>
      <w:fldChar w:fldCharType="separate"/>
    </w:r>
    <w:r w:rsidR="00340FF6">
      <w:rPr>
        <w:rStyle w:val="Seitenzahl"/>
        <w:noProof/>
      </w:rPr>
      <w:t>1</w:t>
    </w:r>
    <w:r w:rsidR="000952FE" w:rsidRPr="000952FE">
      <w:rPr>
        <w:rStyle w:val="Seitenzahl"/>
      </w:rPr>
      <w:fldChar w:fldCharType="end"/>
    </w:r>
    <w:r w:rsidR="000952FE" w:rsidRPr="000952FE">
      <w:rPr>
        <w:rStyle w:val="Seitenzahl"/>
      </w:rPr>
      <w:t>/</w:t>
    </w:r>
    <w:r w:rsidR="000952FE" w:rsidRPr="000952FE">
      <w:rPr>
        <w:rStyle w:val="Seitenzahl"/>
      </w:rPr>
      <w:fldChar w:fldCharType="begin"/>
    </w:r>
    <w:r w:rsidR="000952FE" w:rsidRPr="000952FE">
      <w:rPr>
        <w:rStyle w:val="Seitenzahl"/>
      </w:rPr>
      <w:instrText xml:space="preserve"> NUMPAGES </w:instrText>
    </w:r>
    <w:r w:rsidR="000952FE" w:rsidRPr="000952FE">
      <w:rPr>
        <w:rStyle w:val="Seitenzahl"/>
      </w:rPr>
      <w:fldChar w:fldCharType="separate"/>
    </w:r>
    <w:r w:rsidR="00B24965">
      <w:rPr>
        <w:rStyle w:val="Seitenzahl"/>
        <w:noProof/>
      </w:rPr>
      <w:t>1</w:t>
    </w:r>
    <w:r w:rsidR="000952FE" w:rsidRPr="000952FE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43" w:rsidRPr="000A4BE0" w:rsidRDefault="00340FF6" w:rsidP="00460ECC">
    <w:pPr>
      <w:pStyle w:val="ACEn-tte"/>
      <w:ind w:left="680"/>
    </w:pPr>
    <w:r>
      <w:t>A</w:t>
    </w:r>
    <w:r w:rsidR="006540AF">
      <w:t>v. de la Gare 39, 1950 Sitte</w:t>
    </w:r>
    <w:r>
      <w:t>n</w:t>
    </w:r>
    <w:r w:rsidR="00B24965"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47512D3C" wp14:editId="104126C0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1" name="Image 8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5FA" w:rsidRPr="000A4BE0" w:rsidRDefault="00340FF6" w:rsidP="00460ECC">
    <w:pPr>
      <w:pStyle w:val="ACEn-tte"/>
      <w:ind w:left="680"/>
    </w:pPr>
    <w:r>
      <w:t>Tél. 027 606 50 90</w:t>
    </w:r>
    <w:r w:rsidR="00F33A11">
      <w:t xml:space="preserve"> </w:t>
    </w:r>
    <w:r>
      <w:t>· Fax 027 606 50 94</w:t>
    </w:r>
    <w:r w:rsidR="00F33A11">
      <w:t xml:space="preserve"> </w:t>
    </w:r>
    <w:r w:rsidR="005A7BE9">
      <w:t>·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B1" w:rsidRPr="00CC37B1" w:rsidRDefault="00CC37B1" w:rsidP="00CC37B1">
    <w:pPr>
      <w:pStyle w:val="ACEn-tte"/>
      <w:tabs>
        <w:tab w:val="right" w:pos="8788"/>
      </w:tabs>
    </w:pPr>
    <w:r>
      <w:rPr>
        <w:rStyle w:val="Seitenzahl"/>
      </w:rPr>
      <w:tab/>
    </w:r>
    <w:r w:rsidRPr="00CC37B1">
      <w:rPr>
        <w:rStyle w:val="Seitenzahl"/>
      </w:rPr>
      <w:fldChar w:fldCharType="begin"/>
    </w:r>
    <w:r w:rsidRPr="00CC37B1">
      <w:rPr>
        <w:rStyle w:val="Seitenzahl"/>
      </w:rPr>
      <w:instrText xml:space="preserve"> PAGE </w:instrText>
    </w:r>
    <w:r w:rsidRPr="00CC37B1">
      <w:rPr>
        <w:rStyle w:val="Seitenzahl"/>
      </w:rPr>
      <w:fldChar w:fldCharType="separate"/>
    </w:r>
    <w:r w:rsidR="000D0E36">
      <w:rPr>
        <w:rStyle w:val="Seitenzahl"/>
        <w:noProof/>
      </w:rPr>
      <w:t>3</w:t>
    </w:r>
    <w:r w:rsidRPr="00CC37B1">
      <w:rPr>
        <w:rStyle w:val="Seitenzahl"/>
      </w:rPr>
      <w:fldChar w:fldCharType="end"/>
    </w:r>
    <w:r w:rsidRPr="00CC37B1">
      <w:rPr>
        <w:rStyle w:val="Seitenzahl"/>
      </w:rPr>
      <w:t>/</w:t>
    </w:r>
    <w:r w:rsidRPr="00CC37B1">
      <w:rPr>
        <w:rStyle w:val="Seitenzahl"/>
      </w:rPr>
      <w:fldChar w:fldCharType="begin"/>
    </w:r>
    <w:r w:rsidRPr="00CC37B1">
      <w:rPr>
        <w:rStyle w:val="Seitenzahl"/>
      </w:rPr>
      <w:instrText xml:space="preserve"> NUMPAGES </w:instrText>
    </w:r>
    <w:r w:rsidRPr="00CC37B1">
      <w:rPr>
        <w:rStyle w:val="Seitenzahl"/>
      </w:rPr>
      <w:fldChar w:fldCharType="separate"/>
    </w:r>
    <w:r w:rsidR="000D0E36">
      <w:rPr>
        <w:rStyle w:val="Seitenzahl"/>
        <w:noProof/>
      </w:rPr>
      <w:t>5</w:t>
    </w:r>
    <w:r w:rsidRPr="00CC37B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B5" w:rsidRDefault="003855B5">
      <w:r>
        <w:separator/>
      </w:r>
    </w:p>
  </w:footnote>
  <w:footnote w:type="continuationSeparator" w:id="0">
    <w:p w:rsidR="003855B5" w:rsidRDefault="003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6F" w:rsidRDefault="00783A6F">
    <w:pPr>
      <w:pStyle w:val="Kopfzeile"/>
    </w:pPr>
  </w:p>
  <w:p w:rsidR="00783A6F" w:rsidRDefault="00783A6F"/>
  <w:p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B" w:rsidRDefault="0041380B" w:rsidP="006A41FF">
    <w:pPr>
      <w:pStyle w:val="ACEn-tte"/>
      <w:tabs>
        <w:tab w:val="left" w:pos="426"/>
      </w:tabs>
      <w:ind w:right="5386"/>
    </w:pPr>
  </w:p>
  <w:p w:rsidR="004C625F" w:rsidRPr="00046562" w:rsidRDefault="004C625F" w:rsidP="006A41FF">
    <w:pPr>
      <w:pStyle w:val="ACEn-tte"/>
      <w:tabs>
        <w:tab w:val="left" w:pos="426"/>
      </w:tabs>
      <w:spacing w:after="120"/>
      <w:ind w:right="5386"/>
      <w:rPr>
        <w:b/>
      </w:rPr>
    </w:pPr>
  </w:p>
  <w:p w:rsidR="0041380B" w:rsidRDefault="00340FF6" w:rsidP="00B24965">
    <w:pPr>
      <w:pStyle w:val="ACEn-tte"/>
      <w:ind w:left="680" w:right="4110"/>
      <w:rPr>
        <w:b/>
        <w:szCs w:val="16"/>
        <w:lang w:val="fr-CH"/>
      </w:rPr>
    </w:pPr>
    <w:r>
      <w:rPr>
        <w:b/>
        <w:szCs w:val="16"/>
        <w:lang w:val="fr-CH"/>
      </w:rPr>
      <w:t>Département de la santé, des affaires sociales et de la culture</w:t>
    </w:r>
  </w:p>
  <w:p w:rsidR="005A7BE9" w:rsidRPr="005A7BE9" w:rsidRDefault="005A7BE9" w:rsidP="00B24965">
    <w:pPr>
      <w:pStyle w:val="ACEn-tte"/>
      <w:ind w:left="680" w:right="4110"/>
      <w:rPr>
        <w:b/>
        <w:szCs w:val="16"/>
        <w:lang w:val="de-CH"/>
      </w:rPr>
    </w:pPr>
    <w:r w:rsidRPr="005A7BE9">
      <w:rPr>
        <w:b/>
        <w:szCs w:val="16"/>
        <w:lang w:val="de-CH"/>
      </w:rPr>
      <w:t xml:space="preserve">Departement für </w:t>
    </w:r>
    <w:r w:rsidR="006E67A6">
      <w:rPr>
        <w:b/>
        <w:szCs w:val="16"/>
        <w:lang w:val="de-CH"/>
      </w:rPr>
      <w:t>Gesundheit, Soziales und Kultur</w:t>
    </w:r>
  </w:p>
  <w:p w:rsidR="00111CB2" w:rsidRPr="00C445C5" w:rsidRDefault="00111CB2" w:rsidP="00111CB2">
    <w:pPr>
      <w:framePr w:w="880" w:h="216" w:hRule="exact" w:wrap="around" w:vAnchor="page" w:hAnchor="page" w:x="15225" w:y="8206"/>
      <w:tabs>
        <w:tab w:val="left" w:pos="2835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Poste CH SA</w:t>
    </w:r>
  </w:p>
  <w:p w:rsidR="00655A4D" w:rsidRDefault="00B24965" w:rsidP="00975593">
    <w:pPr>
      <w:pStyle w:val="21Espaceen-tt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06D1CA4" wp14:editId="24F0AE79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2" name="Image 1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B1" w:rsidRDefault="00CC37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5" w15:restartNumberingAfterBreak="0">
    <w:nsid w:val="2BC86457"/>
    <w:multiLevelType w:val="hybridMultilevel"/>
    <w:tmpl w:val="8C1C898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84CF2"/>
    <w:multiLevelType w:val="hybridMultilevel"/>
    <w:tmpl w:val="5DB0B4F6"/>
    <w:lvl w:ilvl="0" w:tplc="F6C6D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D373E"/>
    <w:multiLevelType w:val="hybridMultilevel"/>
    <w:tmpl w:val="C0981C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24313"/>
    <w:multiLevelType w:val="hybridMultilevel"/>
    <w:tmpl w:val="234EE3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17186"/>
    <w:multiLevelType w:val="hybridMultilevel"/>
    <w:tmpl w:val="5E58D64E"/>
    <w:lvl w:ilvl="0" w:tplc="D310A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1"/>
  </w:num>
  <w:num w:numId="7">
    <w:abstractNumId w:val="23"/>
  </w:num>
  <w:num w:numId="8">
    <w:abstractNumId w:val="13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4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21"/>
  </w:num>
  <w:num w:numId="24">
    <w:abstractNumId w:val="17"/>
  </w:num>
  <w:num w:numId="25">
    <w:abstractNumId w:val="1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mian MOTTIER">
    <w15:presenceInfo w15:providerId="AD" w15:userId="S-1-5-21-623505572-1301678141-20206299-2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65"/>
    <w:rsid w:val="000042D5"/>
    <w:rsid w:val="00017837"/>
    <w:rsid w:val="0003167C"/>
    <w:rsid w:val="000423E0"/>
    <w:rsid w:val="0004475B"/>
    <w:rsid w:val="00046562"/>
    <w:rsid w:val="00054089"/>
    <w:rsid w:val="000573A2"/>
    <w:rsid w:val="000576F5"/>
    <w:rsid w:val="00062384"/>
    <w:rsid w:val="00063E0A"/>
    <w:rsid w:val="00081CBC"/>
    <w:rsid w:val="00086738"/>
    <w:rsid w:val="000952FE"/>
    <w:rsid w:val="000A4BE0"/>
    <w:rsid w:val="000B3D74"/>
    <w:rsid w:val="000B5F3C"/>
    <w:rsid w:val="000D0E36"/>
    <w:rsid w:val="000D55E3"/>
    <w:rsid w:val="000E0637"/>
    <w:rsid w:val="00105074"/>
    <w:rsid w:val="00107C43"/>
    <w:rsid w:val="00111CB2"/>
    <w:rsid w:val="00116698"/>
    <w:rsid w:val="001268C6"/>
    <w:rsid w:val="00126F1E"/>
    <w:rsid w:val="0013713D"/>
    <w:rsid w:val="00153481"/>
    <w:rsid w:val="00161633"/>
    <w:rsid w:val="001C7598"/>
    <w:rsid w:val="001F1BD7"/>
    <w:rsid w:val="0022201E"/>
    <w:rsid w:val="0023377B"/>
    <w:rsid w:val="0023793F"/>
    <w:rsid w:val="00245B53"/>
    <w:rsid w:val="00277ECB"/>
    <w:rsid w:val="00290353"/>
    <w:rsid w:val="0029619B"/>
    <w:rsid w:val="00296345"/>
    <w:rsid w:val="002B333C"/>
    <w:rsid w:val="002C202D"/>
    <w:rsid w:val="002C4651"/>
    <w:rsid w:val="002D1245"/>
    <w:rsid w:val="002D5E5D"/>
    <w:rsid w:val="002E616B"/>
    <w:rsid w:val="002F436A"/>
    <w:rsid w:val="002F62DD"/>
    <w:rsid w:val="00315363"/>
    <w:rsid w:val="0032582A"/>
    <w:rsid w:val="00332A15"/>
    <w:rsid w:val="00340FF6"/>
    <w:rsid w:val="0035266F"/>
    <w:rsid w:val="00353DE9"/>
    <w:rsid w:val="0035484F"/>
    <w:rsid w:val="00360FCE"/>
    <w:rsid w:val="003855B5"/>
    <w:rsid w:val="003A14C0"/>
    <w:rsid w:val="003B4446"/>
    <w:rsid w:val="003E58ED"/>
    <w:rsid w:val="003E62FA"/>
    <w:rsid w:val="0041380B"/>
    <w:rsid w:val="004261D1"/>
    <w:rsid w:val="00434420"/>
    <w:rsid w:val="004370D3"/>
    <w:rsid w:val="00440061"/>
    <w:rsid w:val="00447F82"/>
    <w:rsid w:val="00450359"/>
    <w:rsid w:val="00460ECC"/>
    <w:rsid w:val="004702D5"/>
    <w:rsid w:val="00484065"/>
    <w:rsid w:val="00487801"/>
    <w:rsid w:val="004A5112"/>
    <w:rsid w:val="004C625F"/>
    <w:rsid w:val="004E04BF"/>
    <w:rsid w:val="00512B50"/>
    <w:rsid w:val="0053046A"/>
    <w:rsid w:val="00547CB7"/>
    <w:rsid w:val="00555E35"/>
    <w:rsid w:val="005A7468"/>
    <w:rsid w:val="005A7913"/>
    <w:rsid w:val="005A7BE9"/>
    <w:rsid w:val="005B6449"/>
    <w:rsid w:val="005E194D"/>
    <w:rsid w:val="005F679A"/>
    <w:rsid w:val="005F73DD"/>
    <w:rsid w:val="00604E57"/>
    <w:rsid w:val="00612772"/>
    <w:rsid w:val="00615123"/>
    <w:rsid w:val="006203AC"/>
    <w:rsid w:val="00621798"/>
    <w:rsid w:val="006250EC"/>
    <w:rsid w:val="00630226"/>
    <w:rsid w:val="00634660"/>
    <w:rsid w:val="006531CB"/>
    <w:rsid w:val="006540AF"/>
    <w:rsid w:val="00655A4D"/>
    <w:rsid w:val="006605BF"/>
    <w:rsid w:val="006A0D2A"/>
    <w:rsid w:val="006A41FF"/>
    <w:rsid w:val="006D7D31"/>
    <w:rsid w:val="006D7DF4"/>
    <w:rsid w:val="006E67A6"/>
    <w:rsid w:val="006F1E50"/>
    <w:rsid w:val="006F42D1"/>
    <w:rsid w:val="00704A75"/>
    <w:rsid w:val="00726C35"/>
    <w:rsid w:val="00726C47"/>
    <w:rsid w:val="00732367"/>
    <w:rsid w:val="00733262"/>
    <w:rsid w:val="00742C06"/>
    <w:rsid w:val="00746F89"/>
    <w:rsid w:val="00780AE1"/>
    <w:rsid w:val="00783A6F"/>
    <w:rsid w:val="0078499D"/>
    <w:rsid w:val="00793B23"/>
    <w:rsid w:val="007E6A2D"/>
    <w:rsid w:val="007F3FA8"/>
    <w:rsid w:val="007F48DC"/>
    <w:rsid w:val="00806E55"/>
    <w:rsid w:val="00813A9C"/>
    <w:rsid w:val="00826AAB"/>
    <w:rsid w:val="00832D23"/>
    <w:rsid w:val="008820AE"/>
    <w:rsid w:val="008909E2"/>
    <w:rsid w:val="008B01DB"/>
    <w:rsid w:val="008B28A7"/>
    <w:rsid w:val="008E533E"/>
    <w:rsid w:val="008E6A9A"/>
    <w:rsid w:val="008F2A2F"/>
    <w:rsid w:val="00902CC0"/>
    <w:rsid w:val="0090453C"/>
    <w:rsid w:val="00910E64"/>
    <w:rsid w:val="0092399A"/>
    <w:rsid w:val="00942840"/>
    <w:rsid w:val="00945F1A"/>
    <w:rsid w:val="009623F9"/>
    <w:rsid w:val="00962A31"/>
    <w:rsid w:val="00962CE7"/>
    <w:rsid w:val="00965D2B"/>
    <w:rsid w:val="00971A4B"/>
    <w:rsid w:val="00975593"/>
    <w:rsid w:val="00983213"/>
    <w:rsid w:val="00987581"/>
    <w:rsid w:val="0099006E"/>
    <w:rsid w:val="009A3569"/>
    <w:rsid w:val="009A7BBD"/>
    <w:rsid w:val="009B49FD"/>
    <w:rsid w:val="009C4744"/>
    <w:rsid w:val="009D76DC"/>
    <w:rsid w:val="009F4895"/>
    <w:rsid w:val="00A04391"/>
    <w:rsid w:val="00A10378"/>
    <w:rsid w:val="00A14D48"/>
    <w:rsid w:val="00A470A6"/>
    <w:rsid w:val="00A63244"/>
    <w:rsid w:val="00A63CF7"/>
    <w:rsid w:val="00A65F69"/>
    <w:rsid w:val="00AA45FA"/>
    <w:rsid w:val="00AB609E"/>
    <w:rsid w:val="00AC43B3"/>
    <w:rsid w:val="00AE73DA"/>
    <w:rsid w:val="00B0288D"/>
    <w:rsid w:val="00B04D3E"/>
    <w:rsid w:val="00B12CC5"/>
    <w:rsid w:val="00B13789"/>
    <w:rsid w:val="00B2150A"/>
    <w:rsid w:val="00B24965"/>
    <w:rsid w:val="00B32A91"/>
    <w:rsid w:val="00B4532A"/>
    <w:rsid w:val="00B63DD7"/>
    <w:rsid w:val="00B801A3"/>
    <w:rsid w:val="00BA543E"/>
    <w:rsid w:val="00BB156C"/>
    <w:rsid w:val="00BC63AE"/>
    <w:rsid w:val="00BD2D34"/>
    <w:rsid w:val="00BF17D8"/>
    <w:rsid w:val="00C107A1"/>
    <w:rsid w:val="00C12628"/>
    <w:rsid w:val="00C2237E"/>
    <w:rsid w:val="00C37E1A"/>
    <w:rsid w:val="00C73C9A"/>
    <w:rsid w:val="00CA789F"/>
    <w:rsid w:val="00CB031A"/>
    <w:rsid w:val="00CB18FD"/>
    <w:rsid w:val="00CC37B1"/>
    <w:rsid w:val="00D010E5"/>
    <w:rsid w:val="00D14513"/>
    <w:rsid w:val="00D31839"/>
    <w:rsid w:val="00D341C9"/>
    <w:rsid w:val="00D42663"/>
    <w:rsid w:val="00D45917"/>
    <w:rsid w:val="00D56388"/>
    <w:rsid w:val="00D76C41"/>
    <w:rsid w:val="00D851AA"/>
    <w:rsid w:val="00D96D55"/>
    <w:rsid w:val="00DC5D4A"/>
    <w:rsid w:val="00DD0459"/>
    <w:rsid w:val="00E02F77"/>
    <w:rsid w:val="00E26E12"/>
    <w:rsid w:val="00E368F0"/>
    <w:rsid w:val="00E43814"/>
    <w:rsid w:val="00E43D81"/>
    <w:rsid w:val="00E64485"/>
    <w:rsid w:val="00E65051"/>
    <w:rsid w:val="00E65BA1"/>
    <w:rsid w:val="00E66C43"/>
    <w:rsid w:val="00E74E52"/>
    <w:rsid w:val="00E7644B"/>
    <w:rsid w:val="00E97205"/>
    <w:rsid w:val="00EA1210"/>
    <w:rsid w:val="00EA7038"/>
    <w:rsid w:val="00EB2A97"/>
    <w:rsid w:val="00EF2C0D"/>
    <w:rsid w:val="00EF6D32"/>
    <w:rsid w:val="00EF7A05"/>
    <w:rsid w:val="00F05ABD"/>
    <w:rsid w:val="00F14826"/>
    <w:rsid w:val="00F21AAD"/>
    <w:rsid w:val="00F33A11"/>
    <w:rsid w:val="00F34FD1"/>
    <w:rsid w:val="00F44726"/>
    <w:rsid w:val="00F60624"/>
    <w:rsid w:val="00F6351D"/>
    <w:rsid w:val="00F72462"/>
    <w:rsid w:val="00F83355"/>
    <w:rsid w:val="00FB6552"/>
    <w:rsid w:val="00FE50E7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A5A8901-AE05-436F-A325-DF7ACFC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7BE9"/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194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Textkrper-Einzug2">
    <w:name w:val="Body Text Indent 2"/>
    <w:basedOn w:val="Standard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Textkrper2">
    <w:name w:val="Body Text 2"/>
    <w:basedOn w:val="Standard"/>
    <w:semiHidden/>
    <w:rPr>
      <w:i/>
      <w:sz w:val="24"/>
    </w:rPr>
  </w:style>
  <w:style w:type="paragraph" w:styleId="Textkrper-Einzug3">
    <w:name w:val="Body Text Indent 3"/>
    <w:basedOn w:val="Standard"/>
    <w:semiHidden/>
    <w:pPr>
      <w:spacing w:line="320" w:lineRule="atLeast"/>
      <w:ind w:firstLine="708"/>
      <w:jc w:val="both"/>
    </w:pPr>
    <w:rPr>
      <w:sz w:val="24"/>
    </w:rPr>
  </w:style>
  <w:style w:type="paragraph" w:styleId="Aufzhlungszeichen">
    <w:name w:val="List Bullet"/>
    <w:basedOn w:val="Standard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spacing w:after="240" w:line="320" w:lineRule="atLeast"/>
      <w:jc w:val="both"/>
    </w:pPr>
    <w:rPr>
      <w:bCs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Corpsdetexte31">
    <w:name w:val="Corps de texte 31"/>
    <w:basedOn w:val="Standard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Fett">
    <w:name w:val="Strong"/>
    <w:qFormat/>
    <w:rPr>
      <w:b/>
      <w:bCs/>
    </w:rPr>
  </w:style>
  <w:style w:type="paragraph" w:customStyle="1" w:styleId="destinataire">
    <w:name w:val="destinataire"/>
    <w:basedOn w:val="Standard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Fuzeil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Standard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081CBC"/>
    <w:pPr>
      <w:spacing w:before="240" w:line="240" w:lineRule="exact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017837"/>
    <w:pPr>
      <w:framePr w:w="4401" w:h="2060" w:hRule="exact" w:hSpace="142" w:wrap="around" w:vAnchor="page" w:hAnchor="page" w:x="7032" w:y="2269"/>
      <w:spacing w:line="240" w:lineRule="exact"/>
    </w:pPr>
    <w:rPr>
      <w:sz w:val="20"/>
      <w:lang w:val="fr-CH"/>
    </w:rPr>
  </w:style>
  <w:style w:type="paragraph" w:customStyle="1" w:styleId="ACTab">
    <w:name w:val="_AC_Tab"/>
    <w:basedOn w:val="Standard"/>
    <w:rsid w:val="00B12CC5"/>
    <w:pPr>
      <w:numPr>
        <w:numId w:val="21"/>
      </w:numPr>
    </w:pPr>
  </w:style>
  <w:style w:type="table" w:styleId="Tabellenraster">
    <w:name w:val="Table Grid"/>
    <w:basedOn w:val="NormaleTabelle"/>
    <w:uiPriority w:val="59"/>
    <w:rsid w:val="00742C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s@admin.vs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OS\templatesVS\DSSC%20-%20DGSK\DSSC%20-%20DGSK\DOT\F_Mod&#232;le%20lettre%20PP%201%20fen&#234;tre%20DSSC%20nouveau%20selon%20Poste%20CH%20S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4639-96B9-41C9-B225-D942B376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F_Modèle lettre PP 1 fenêtre DSSC nouveau selon Poste CH SA</Template>
  <TotalTime>0</TotalTime>
  <Pages>5</Pages>
  <Words>639</Words>
  <Characters>3716</Characters>
  <Application>Microsoft Office Word</Application>
  <DocSecurity>4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4347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2049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EDO_2</dc:creator>
  <cp:lastModifiedBy>Melanie MOOSER</cp:lastModifiedBy>
  <cp:revision>2</cp:revision>
  <cp:lastPrinted>2017-06-20T07:25:00Z</cp:lastPrinted>
  <dcterms:created xsi:type="dcterms:W3CDTF">2019-06-24T08:52:00Z</dcterms:created>
  <dcterms:modified xsi:type="dcterms:W3CDTF">2019-06-24T08:52:00Z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141</vt:lpwstr>
  </property>
  <property fmtid="{D5CDD505-2E9C-101B-9397-08002B2CF9AE}" pid="3" name="DESCR_FR">
    <vt:lpwstr>Lettre C4, PP, Departement (NEW)</vt:lpwstr>
  </property>
  <property fmtid="{D5CDD505-2E9C-101B-9397-08002B2CF9AE}" pid="4" name="DESCR_DE">
    <vt:lpwstr>Brief C4, PP, Departement (NEW)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