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C0C" w:rsidRDefault="00EA0C0C" w:rsidP="00484D8C">
      <w:pPr>
        <w:ind w:left="4956" w:firstLine="708"/>
        <w:jc w:val="center"/>
        <w:rPr>
          <w:b/>
          <w:sz w:val="32"/>
        </w:rPr>
      </w:pPr>
      <w:bookmarkStart w:id="0" w:name="_GoBack"/>
      <w:bookmarkEnd w:id="0"/>
      <w:r>
        <w:rPr>
          <w:noProof/>
          <w:lang w:eastAsia="fr-CH"/>
        </w:rPr>
        <w:drawing>
          <wp:inline distT="0" distB="0" distL="0" distR="0" wp14:anchorId="1BDBE5FE" wp14:editId="5E130D19">
            <wp:extent cx="1850745" cy="438009"/>
            <wp:effectExtent l="0" t="0" r="0" b="635"/>
            <wp:docPr id="1" name="Image 1" descr="Insertion Val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rtion Valai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8970" cy="437589"/>
                    </a:xfrm>
                    <a:prstGeom prst="rect">
                      <a:avLst/>
                    </a:prstGeom>
                    <a:noFill/>
                    <a:ln>
                      <a:noFill/>
                    </a:ln>
                  </pic:spPr>
                </pic:pic>
              </a:graphicData>
            </a:graphic>
          </wp:inline>
        </w:drawing>
      </w:r>
    </w:p>
    <w:p w:rsidR="004F7A00" w:rsidRPr="00C321D5" w:rsidRDefault="00716A89" w:rsidP="00C321D5">
      <w:pPr>
        <w:pBdr>
          <w:bottom w:val="single" w:sz="4" w:space="1" w:color="auto"/>
        </w:pBdr>
        <w:jc w:val="center"/>
        <w:rPr>
          <w:b/>
          <w:sz w:val="28"/>
        </w:rPr>
      </w:pPr>
      <w:r w:rsidRPr="00C321D5">
        <w:rPr>
          <w:b/>
          <w:sz w:val="28"/>
        </w:rPr>
        <w:t xml:space="preserve">Prise de Position </w:t>
      </w:r>
      <w:r w:rsidR="00484D8C" w:rsidRPr="00C321D5">
        <w:rPr>
          <w:b/>
          <w:sz w:val="28"/>
        </w:rPr>
        <w:t>d’</w:t>
      </w:r>
      <w:r w:rsidRPr="00C321D5">
        <w:rPr>
          <w:b/>
          <w:sz w:val="28"/>
        </w:rPr>
        <w:t>Insertion Valais</w:t>
      </w:r>
      <w:r w:rsidR="00484D8C" w:rsidRPr="00C321D5">
        <w:rPr>
          <w:b/>
          <w:sz w:val="28"/>
        </w:rPr>
        <w:t xml:space="preserve"> sur l’</w:t>
      </w:r>
      <w:r w:rsidRPr="00C321D5">
        <w:rPr>
          <w:b/>
          <w:sz w:val="28"/>
        </w:rPr>
        <w:t>avant-projet de révision de la LIAS</w:t>
      </w:r>
      <w:r w:rsidR="00C321D5">
        <w:rPr>
          <w:b/>
          <w:sz w:val="28"/>
        </w:rPr>
        <w:t xml:space="preserve"> </w:t>
      </w:r>
    </w:p>
    <w:p w:rsidR="00C321D5" w:rsidRDefault="00C321D5" w:rsidP="00C321D5">
      <w:pPr>
        <w:pStyle w:val="ACCorps"/>
        <w:spacing w:line="240" w:lineRule="auto"/>
        <w:rPr>
          <w:rFonts w:cs="Arial"/>
          <w:lang w:val="fr-CH"/>
        </w:rPr>
      </w:pPr>
      <w:r>
        <w:rPr>
          <w:rFonts w:cs="Arial"/>
          <w:lang w:val="fr-CH"/>
        </w:rPr>
        <w:t>En préambule, nous tenons à saluer cette initiative</w:t>
      </w:r>
      <w:r w:rsidR="003C0644">
        <w:rPr>
          <w:rFonts w:cs="Arial"/>
          <w:lang w:val="fr-CH"/>
        </w:rPr>
        <w:t xml:space="preserve"> visant à renforcer dans la LIAS,</w:t>
      </w:r>
      <w:r>
        <w:rPr>
          <w:rFonts w:cs="Arial"/>
          <w:lang w:val="fr-CH"/>
        </w:rPr>
        <w:t xml:space="preserve"> les mesures d’insertion socioprofessionnelles. Cette proposition était attendue et soutenue par Insertion Valais depuis plusieurs années.  </w:t>
      </w:r>
    </w:p>
    <w:p w:rsidR="00C321D5" w:rsidRPr="003C0644" w:rsidRDefault="00C321D5" w:rsidP="00C321D5">
      <w:pPr>
        <w:spacing w:after="0" w:line="240" w:lineRule="auto"/>
        <w:jc w:val="both"/>
        <w:rPr>
          <w:rFonts w:ascii="Arial" w:hAnsi="Arial" w:cs="Arial"/>
          <w:sz w:val="20"/>
          <w:szCs w:val="20"/>
        </w:rPr>
      </w:pPr>
    </w:p>
    <w:p w:rsidR="00C321D5" w:rsidRPr="003C0644" w:rsidRDefault="00C321D5" w:rsidP="00C321D5">
      <w:pPr>
        <w:spacing w:after="0" w:line="240" w:lineRule="auto"/>
        <w:jc w:val="both"/>
        <w:rPr>
          <w:rFonts w:ascii="Arial" w:hAnsi="Arial" w:cs="Arial"/>
          <w:sz w:val="20"/>
          <w:szCs w:val="20"/>
        </w:rPr>
      </w:pPr>
      <w:r w:rsidRPr="003C0644">
        <w:rPr>
          <w:rFonts w:ascii="Arial" w:hAnsi="Arial" w:cs="Arial"/>
          <w:sz w:val="20"/>
          <w:szCs w:val="20"/>
        </w:rPr>
        <w:t xml:space="preserve">Insertion Valais se positionne ici, uniquement sur les point en lien avec les mesures d’insertion socioprofessionnelles. Il reviendra aux membres de l’association de se déterminer individuellement sur les autres questions de l’avant-projet. </w:t>
      </w:r>
    </w:p>
    <w:p w:rsidR="00C321D5" w:rsidRDefault="003C0644" w:rsidP="003C0644">
      <w:pPr>
        <w:pStyle w:val="ACCorps"/>
        <w:spacing w:line="240" w:lineRule="auto"/>
        <w:jc w:val="center"/>
        <w:rPr>
          <w:rFonts w:cs="Arial"/>
          <w:lang w:val="fr-CH"/>
        </w:rPr>
      </w:pPr>
      <w:r>
        <w:rPr>
          <w:rFonts w:cs="Arial"/>
          <w:lang w:val="fr-CH"/>
        </w:rPr>
        <w:t>--------------------</w:t>
      </w:r>
    </w:p>
    <w:p w:rsidR="00056CF6" w:rsidRDefault="00716A89" w:rsidP="00C321D5">
      <w:pPr>
        <w:pStyle w:val="ACCorps"/>
        <w:spacing w:line="240" w:lineRule="auto"/>
        <w:rPr>
          <w:rFonts w:cs="Arial"/>
          <w:b/>
          <w:i/>
          <w:lang w:val="fr-CH"/>
        </w:rPr>
      </w:pPr>
      <w:r>
        <w:rPr>
          <w:rFonts w:cs="Arial"/>
          <w:lang w:val="fr-CH"/>
        </w:rPr>
        <w:t>Sur le principe nous comprenons et</w:t>
      </w:r>
      <w:r w:rsidR="00445D58">
        <w:rPr>
          <w:rFonts w:cs="Arial"/>
          <w:lang w:val="fr-CH"/>
        </w:rPr>
        <w:t xml:space="preserve">  saluons le transfert des compétences décisionnelles des communes au canton. Il est toutefois important que la stratégie d’insertion des bénéficiaires devienne pleinement de la compétence des services sociaux</w:t>
      </w:r>
      <w:r w:rsidR="00810CBB">
        <w:rPr>
          <w:rFonts w:cs="Arial"/>
          <w:lang w:val="fr-CH"/>
        </w:rPr>
        <w:t>,</w:t>
      </w:r>
      <w:r w:rsidR="00445D58">
        <w:rPr>
          <w:rFonts w:cs="Arial"/>
          <w:lang w:val="fr-CH"/>
        </w:rPr>
        <w:t xml:space="preserve"> en collaboration avec les prestataires de mesures d’i</w:t>
      </w:r>
      <w:r w:rsidR="00810CBB">
        <w:rPr>
          <w:rFonts w:cs="Arial"/>
          <w:lang w:val="fr-CH"/>
        </w:rPr>
        <w:t xml:space="preserve">nsertion socio-professionnelles </w:t>
      </w:r>
      <w:r w:rsidR="00810CBB">
        <w:rPr>
          <w:rFonts w:cs="Arial"/>
          <w:b/>
          <w:i/>
          <w:lang w:val="fr-CH"/>
        </w:rPr>
        <w:t>ch</w:t>
      </w:r>
      <w:r w:rsidRPr="00810CBB">
        <w:rPr>
          <w:rFonts w:cs="Arial"/>
          <w:b/>
          <w:i/>
          <w:lang w:val="fr-CH"/>
        </w:rPr>
        <w:t>apitre 7, art 26, al 6</w:t>
      </w:r>
      <w:r w:rsidR="00445D58" w:rsidRPr="00810CBB">
        <w:rPr>
          <w:rFonts w:cs="Arial"/>
          <w:b/>
          <w:i/>
          <w:lang w:val="fr-CH"/>
        </w:rPr>
        <w:t>.</w:t>
      </w:r>
      <w:r w:rsidR="00445D58">
        <w:rPr>
          <w:rFonts w:cs="Arial"/>
          <w:lang w:val="fr-CH"/>
        </w:rPr>
        <w:t xml:space="preserve"> </w:t>
      </w:r>
    </w:p>
    <w:p w:rsidR="00716A89" w:rsidRDefault="00716A89" w:rsidP="00C321D5">
      <w:pPr>
        <w:pStyle w:val="ACCorps"/>
        <w:spacing w:line="240" w:lineRule="auto"/>
        <w:rPr>
          <w:rFonts w:cs="Arial"/>
          <w:b/>
          <w:lang w:val="fr-CH"/>
        </w:rPr>
      </w:pPr>
      <w:r>
        <w:rPr>
          <w:rFonts w:cs="Arial"/>
          <w:lang w:val="fr-CH"/>
        </w:rPr>
        <w:t xml:space="preserve">Dans le </w:t>
      </w:r>
      <w:r w:rsidRPr="00810CBB">
        <w:rPr>
          <w:rFonts w:cs="Arial"/>
          <w:b/>
          <w:i/>
          <w:lang w:val="fr-CH"/>
        </w:rPr>
        <w:t>chapitre 7, art 26 al 7</w:t>
      </w:r>
      <w:r>
        <w:rPr>
          <w:rFonts w:cs="Arial"/>
          <w:lang w:val="fr-CH"/>
        </w:rPr>
        <w:t> : nous rajouterions : le département précise, dans une directive, la procédure d’activation de ces mesure et leur financement</w:t>
      </w:r>
      <w:r w:rsidR="00C321D5">
        <w:rPr>
          <w:rFonts w:cs="Arial"/>
          <w:lang w:val="fr-CH"/>
        </w:rPr>
        <w:t>,</w:t>
      </w:r>
      <w:r w:rsidR="00366385">
        <w:rPr>
          <w:rFonts w:cs="Arial"/>
          <w:lang w:val="fr-CH"/>
        </w:rPr>
        <w:t xml:space="preserve"> qui doit garantir les frais effectifs de la prestation</w:t>
      </w:r>
      <w:r w:rsidR="00810CBB">
        <w:rPr>
          <w:rFonts w:cs="Arial"/>
          <w:lang w:val="fr-CH"/>
        </w:rPr>
        <w:t>.</w:t>
      </w:r>
      <w:r w:rsidR="00366385">
        <w:rPr>
          <w:rFonts w:cs="Arial"/>
          <w:lang w:val="fr-CH"/>
        </w:rPr>
        <w:t xml:space="preserve"> </w:t>
      </w:r>
      <w:r>
        <w:rPr>
          <w:rFonts w:cs="Arial"/>
          <w:lang w:val="fr-CH"/>
        </w:rPr>
        <w:t xml:space="preserve"> </w:t>
      </w:r>
    </w:p>
    <w:p w:rsidR="00445D58" w:rsidRDefault="00810CBB" w:rsidP="00C321D5">
      <w:pPr>
        <w:pStyle w:val="ACCorps"/>
        <w:spacing w:line="240" w:lineRule="auto"/>
        <w:rPr>
          <w:rFonts w:cs="Arial"/>
          <w:lang w:val="fr-CH"/>
        </w:rPr>
      </w:pPr>
      <w:r>
        <w:rPr>
          <w:rFonts w:cs="Arial"/>
          <w:lang w:val="fr-CH"/>
        </w:rPr>
        <w:t>En outre, nous constatons que d</w:t>
      </w:r>
      <w:r w:rsidR="00445D58">
        <w:rPr>
          <w:rFonts w:cs="Arial"/>
          <w:lang w:val="fr-CH"/>
        </w:rPr>
        <w:t>ans la loi</w:t>
      </w:r>
      <w:r>
        <w:rPr>
          <w:rFonts w:cs="Arial"/>
          <w:lang w:val="fr-CH"/>
        </w:rPr>
        <w:t xml:space="preserve">, il manque aujourd’hui des voies de recours. Sont-elles prévues et </w:t>
      </w:r>
      <w:r w:rsidR="00C321D5">
        <w:rPr>
          <w:rFonts w:cs="Arial"/>
          <w:lang w:val="fr-CH"/>
        </w:rPr>
        <w:t xml:space="preserve">si oui, </w:t>
      </w:r>
      <w:r>
        <w:rPr>
          <w:rFonts w:cs="Arial"/>
          <w:lang w:val="fr-CH"/>
        </w:rPr>
        <w:t>de quelle manière ?</w:t>
      </w:r>
      <w:r w:rsidR="00445D58">
        <w:rPr>
          <w:rFonts w:cs="Arial"/>
          <w:lang w:val="fr-CH"/>
        </w:rPr>
        <w:t xml:space="preserve"> </w:t>
      </w:r>
    </w:p>
    <w:p w:rsidR="00C321D5" w:rsidRPr="006935BA" w:rsidRDefault="00C321D5" w:rsidP="00C321D5">
      <w:pPr>
        <w:pStyle w:val="ACCorps"/>
        <w:spacing w:line="240" w:lineRule="auto"/>
      </w:pPr>
      <w:r>
        <w:rPr>
          <w:lang w:val="fr-CH"/>
        </w:rPr>
        <w:t xml:space="preserve">Dans le </w:t>
      </w:r>
      <w:r w:rsidRPr="00810CBB">
        <w:rPr>
          <w:b/>
        </w:rPr>
        <w:t>Chapitre 12, Ar 78</w:t>
      </w:r>
      <w:r>
        <w:t xml:space="preserve"> : l’alinéa a. nous paraît peu clair et sujet à interprétation. </w:t>
      </w:r>
      <w:r w:rsidRPr="00C321D5">
        <w:rPr>
          <w:b/>
          <w:i/>
        </w:rPr>
        <w:t>Le</w:t>
      </w:r>
      <w:r w:rsidRPr="006935BA">
        <w:rPr>
          <w:b/>
          <w:i/>
        </w:rPr>
        <w:t xml:space="preserve"> but pour lequel elle a été attribuée (aide financière) n’est pas réalisé ou ne l’est que partiellement. </w:t>
      </w:r>
      <w:r>
        <w:t xml:space="preserve">Nous proposons de le supprimer afin de ne pas décourager les initiatives innovatrices des organisateurs. Nous comprenons qu’un projet pilote puisse être interrompu s’il ne répond pas aux objectifs fixés. Nous contestons l’idée que le risque entrepreneurial revienne entièrement aux organisateurs.     </w:t>
      </w:r>
      <w:r w:rsidRPr="006935BA">
        <w:t xml:space="preserve"> </w:t>
      </w:r>
    </w:p>
    <w:p w:rsidR="00834292" w:rsidRDefault="00834292" w:rsidP="00C321D5">
      <w:pPr>
        <w:pStyle w:val="ACCorps"/>
        <w:spacing w:line="240" w:lineRule="auto"/>
        <w:rPr>
          <w:rFonts w:cs="Arial"/>
          <w:lang w:val="fr-CH"/>
        </w:rPr>
      </w:pPr>
      <w:r>
        <w:rPr>
          <w:rFonts w:cs="Arial"/>
          <w:lang w:val="fr-CH"/>
        </w:rPr>
        <w:t xml:space="preserve">Ci-après, nous nous permettons </w:t>
      </w:r>
      <w:r w:rsidR="00810CBB">
        <w:rPr>
          <w:rFonts w:cs="Arial"/>
          <w:lang w:val="fr-CH"/>
        </w:rPr>
        <w:t>également d’énumérer</w:t>
      </w:r>
      <w:r>
        <w:rPr>
          <w:rFonts w:cs="Arial"/>
          <w:lang w:val="fr-CH"/>
        </w:rPr>
        <w:t xml:space="preserve"> une liste de questions qui restent encore ouvertes et dont les réponses concernant le</w:t>
      </w:r>
      <w:r w:rsidR="003C0644">
        <w:rPr>
          <w:rFonts w:cs="Arial"/>
          <w:lang w:val="fr-CH"/>
        </w:rPr>
        <w:t>s directives</w:t>
      </w:r>
      <w:r>
        <w:rPr>
          <w:rFonts w:cs="Arial"/>
          <w:lang w:val="fr-CH"/>
        </w:rPr>
        <w:t xml:space="preserve"> d’application nous permettraient de </w:t>
      </w:r>
      <w:r w:rsidR="00314E4E">
        <w:rPr>
          <w:rFonts w:cs="Arial"/>
          <w:lang w:val="fr-CH"/>
        </w:rPr>
        <w:t>confirmer notre prise de position</w:t>
      </w:r>
      <w:r>
        <w:rPr>
          <w:rFonts w:cs="Arial"/>
          <w:lang w:val="fr-CH"/>
        </w:rPr>
        <w:t xml:space="preserve">, notamment : </w:t>
      </w:r>
    </w:p>
    <w:p w:rsidR="00716A89" w:rsidRDefault="00810CBB" w:rsidP="00C321D5">
      <w:pPr>
        <w:pStyle w:val="ACCorps"/>
        <w:numPr>
          <w:ilvl w:val="0"/>
          <w:numId w:val="1"/>
        </w:numPr>
        <w:spacing w:line="240" w:lineRule="auto"/>
        <w:rPr>
          <w:rFonts w:cs="Arial"/>
          <w:i/>
          <w:lang w:val="fr-CH"/>
        </w:rPr>
      </w:pPr>
      <w:r>
        <w:rPr>
          <w:rFonts w:cs="Arial"/>
          <w:i/>
          <w:lang w:val="fr-CH"/>
        </w:rPr>
        <w:t>E</w:t>
      </w:r>
      <w:r w:rsidR="00834292">
        <w:rPr>
          <w:rFonts w:cs="Arial"/>
          <w:i/>
          <w:lang w:val="fr-CH"/>
        </w:rPr>
        <w:t xml:space="preserve">st-ce que le </w:t>
      </w:r>
      <w:r>
        <w:rPr>
          <w:rFonts w:cs="Arial"/>
          <w:i/>
          <w:lang w:val="fr-CH"/>
        </w:rPr>
        <w:t>SAS</w:t>
      </w:r>
      <w:r w:rsidR="00834292">
        <w:rPr>
          <w:rFonts w:cs="Arial"/>
          <w:i/>
          <w:lang w:val="fr-CH"/>
        </w:rPr>
        <w:t xml:space="preserve"> va définir un volume de mesure</w:t>
      </w:r>
      <w:r>
        <w:rPr>
          <w:rFonts w:cs="Arial"/>
          <w:i/>
          <w:lang w:val="fr-CH"/>
        </w:rPr>
        <w:t>s</w:t>
      </w:r>
      <w:r w:rsidR="00834292">
        <w:rPr>
          <w:rFonts w:cs="Arial"/>
          <w:i/>
          <w:lang w:val="fr-CH"/>
        </w:rPr>
        <w:t xml:space="preserve"> (jusqu’ici pas de </w:t>
      </w:r>
      <w:r w:rsidR="00366385">
        <w:rPr>
          <w:rFonts w:cs="Arial"/>
          <w:i/>
          <w:lang w:val="fr-CH"/>
        </w:rPr>
        <w:t>limitations</w:t>
      </w:r>
      <w:r w:rsidR="00834292">
        <w:rPr>
          <w:rFonts w:cs="Arial"/>
          <w:i/>
          <w:lang w:val="fr-CH"/>
        </w:rPr>
        <w:t>) ?</w:t>
      </w:r>
    </w:p>
    <w:p w:rsidR="00834292" w:rsidRDefault="00834292" w:rsidP="00C321D5">
      <w:pPr>
        <w:pStyle w:val="ACCorps"/>
        <w:numPr>
          <w:ilvl w:val="0"/>
          <w:numId w:val="1"/>
        </w:numPr>
        <w:spacing w:line="240" w:lineRule="auto"/>
        <w:rPr>
          <w:rFonts w:cs="Arial"/>
          <w:i/>
          <w:lang w:val="fr-CH"/>
        </w:rPr>
      </w:pPr>
      <w:r>
        <w:rPr>
          <w:rFonts w:cs="Arial"/>
          <w:i/>
          <w:lang w:val="fr-CH"/>
        </w:rPr>
        <w:t>Avec quels prestataires le canton va travailler ? Est-ce que les communes auront leur mot à dire s’agissant des prestataires ?</w:t>
      </w:r>
    </w:p>
    <w:p w:rsidR="00834292" w:rsidRDefault="00834292" w:rsidP="00C321D5">
      <w:pPr>
        <w:pStyle w:val="ACCorps"/>
        <w:numPr>
          <w:ilvl w:val="0"/>
          <w:numId w:val="1"/>
        </w:numPr>
        <w:spacing w:line="240" w:lineRule="auto"/>
        <w:rPr>
          <w:rFonts w:cs="Arial"/>
          <w:i/>
          <w:lang w:val="fr-CH"/>
        </w:rPr>
      </w:pPr>
      <w:r>
        <w:rPr>
          <w:rFonts w:cs="Arial"/>
          <w:i/>
          <w:lang w:val="fr-CH"/>
        </w:rPr>
        <w:t>Est-ce qu’un volume déterminé de mesures sera attribué par prestataire</w:t>
      </w:r>
      <w:r w:rsidR="00810CBB">
        <w:rPr>
          <w:rFonts w:cs="Arial"/>
          <w:i/>
          <w:lang w:val="fr-CH"/>
        </w:rPr>
        <w:t>s</w:t>
      </w:r>
      <w:r>
        <w:rPr>
          <w:rFonts w:cs="Arial"/>
          <w:i/>
          <w:lang w:val="fr-CH"/>
        </w:rPr>
        <w:t xml:space="preserve"> agréé</w:t>
      </w:r>
      <w:r w:rsidR="00810CBB">
        <w:rPr>
          <w:rFonts w:cs="Arial"/>
          <w:i/>
          <w:lang w:val="fr-CH"/>
        </w:rPr>
        <w:t>s</w:t>
      </w:r>
      <w:r>
        <w:rPr>
          <w:rFonts w:cs="Arial"/>
          <w:i/>
          <w:lang w:val="fr-CH"/>
        </w:rPr>
        <w:t xml:space="preserve"> ou est-ce que la liberté de choix se poursuit ?</w:t>
      </w:r>
    </w:p>
    <w:p w:rsidR="00834292" w:rsidRDefault="00834292" w:rsidP="00C321D5">
      <w:pPr>
        <w:pStyle w:val="ACCorps"/>
        <w:numPr>
          <w:ilvl w:val="0"/>
          <w:numId w:val="1"/>
        </w:numPr>
        <w:spacing w:line="240" w:lineRule="auto"/>
        <w:rPr>
          <w:rFonts w:cs="Arial"/>
          <w:i/>
          <w:lang w:val="fr-CH"/>
        </w:rPr>
      </w:pPr>
      <w:r>
        <w:rPr>
          <w:rFonts w:cs="Arial"/>
          <w:i/>
          <w:lang w:val="fr-CH"/>
        </w:rPr>
        <w:t>A quel prix les mesures seront financées ?</w:t>
      </w:r>
    </w:p>
    <w:p w:rsidR="00834292" w:rsidRPr="00834292" w:rsidRDefault="00834292" w:rsidP="00C321D5">
      <w:pPr>
        <w:pStyle w:val="ACCorps"/>
        <w:numPr>
          <w:ilvl w:val="0"/>
          <w:numId w:val="1"/>
        </w:numPr>
        <w:spacing w:line="240" w:lineRule="auto"/>
        <w:rPr>
          <w:rFonts w:cs="Arial"/>
          <w:i/>
          <w:lang w:val="fr-CH"/>
        </w:rPr>
      </w:pPr>
      <w:r>
        <w:rPr>
          <w:rFonts w:cs="Arial"/>
          <w:i/>
          <w:lang w:val="fr-CH"/>
        </w:rPr>
        <w:t xml:space="preserve">Quelle sera l’incidence de l’ouverture de ces mesures à des prestataires privés ? </w:t>
      </w:r>
    </w:p>
    <w:p w:rsidR="00366385" w:rsidRDefault="00810CBB" w:rsidP="00C321D5">
      <w:pPr>
        <w:pStyle w:val="ACCorps"/>
        <w:spacing w:line="240" w:lineRule="auto"/>
      </w:pPr>
      <w:r>
        <w:t xml:space="preserve">Insertion </w:t>
      </w:r>
      <w:r w:rsidR="00366385">
        <w:t>V</w:t>
      </w:r>
      <w:r>
        <w:t>alais,</w:t>
      </w:r>
      <w:r w:rsidR="00366385">
        <w:t xml:space="preserve"> comme partenaire et force de proposition désire</w:t>
      </w:r>
      <w:r w:rsidR="0025324A">
        <w:t xml:space="preserve"> également</w:t>
      </w:r>
      <w:r w:rsidR="00366385">
        <w:t xml:space="preserve"> pouvoir se positionner</w:t>
      </w:r>
      <w:r>
        <w:t>, dans la suite du processus</w:t>
      </w:r>
      <w:r w:rsidR="00314E4E">
        <w:t>,</w:t>
      </w:r>
      <w:r>
        <w:t xml:space="preserve"> sur les</w:t>
      </w:r>
      <w:r w:rsidR="00366385">
        <w:t xml:space="preserve"> directives d’application de la nouvelle loi. </w:t>
      </w:r>
    </w:p>
    <w:p w:rsidR="00C321D5" w:rsidRPr="00314E4E" w:rsidRDefault="00C321D5" w:rsidP="00C321D5">
      <w:pPr>
        <w:spacing w:after="0" w:line="240" w:lineRule="auto"/>
        <w:jc w:val="both"/>
        <w:rPr>
          <w:lang w:val="fr-FR"/>
        </w:rPr>
      </w:pPr>
    </w:p>
    <w:p w:rsidR="00C321D5" w:rsidRDefault="00C321D5" w:rsidP="00C321D5">
      <w:pPr>
        <w:pStyle w:val="ACCorps"/>
        <w:spacing w:line="240" w:lineRule="auto"/>
        <w:rPr>
          <w:rFonts w:cs="Arial"/>
          <w:lang w:val="fr-CH"/>
        </w:rPr>
      </w:pPr>
      <w:r>
        <w:t>Ainsi fait à Sion, le 13 septembre 2019</w:t>
      </w:r>
      <w:r>
        <w:tab/>
      </w:r>
    </w:p>
    <w:p w:rsidR="00810CBB" w:rsidRPr="00716A89" w:rsidRDefault="00810CBB" w:rsidP="00C321D5">
      <w:pPr>
        <w:spacing w:after="0" w:line="240" w:lineRule="auto"/>
      </w:pPr>
    </w:p>
    <w:sectPr w:rsidR="00810CBB" w:rsidRPr="00716A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CF9" w:rsidRDefault="00212CF9" w:rsidP="00484D8C">
      <w:pPr>
        <w:spacing w:after="0" w:line="240" w:lineRule="auto"/>
      </w:pPr>
      <w:r>
        <w:separator/>
      </w:r>
    </w:p>
  </w:endnote>
  <w:endnote w:type="continuationSeparator" w:id="0">
    <w:p w:rsidR="00212CF9" w:rsidRDefault="00212CF9" w:rsidP="00484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CF9" w:rsidRDefault="00212CF9" w:rsidP="00484D8C">
      <w:pPr>
        <w:spacing w:after="0" w:line="240" w:lineRule="auto"/>
      </w:pPr>
      <w:r>
        <w:separator/>
      </w:r>
    </w:p>
  </w:footnote>
  <w:footnote w:type="continuationSeparator" w:id="0">
    <w:p w:rsidR="00212CF9" w:rsidRDefault="00212CF9" w:rsidP="00484D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00309"/>
    <w:multiLevelType w:val="hybridMultilevel"/>
    <w:tmpl w:val="35184692"/>
    <w:lvl w:ilvl="0" w:tplc="F7B476E8">
      <w:start w:val="6279"/>
      <w:numFmt w:val="bullet"/>
      <w:lvlText w:val="-"/>
      <w:lvlJc w:val="left"/>
      <w:pPr>
        <w:ind w:left="720" w:hanging="360"/>
      </w:pPr>
      <w:rPr>
        <w:rFonts w:ascii="Arial" w:eastAsia="Times New Roman" w:hAnsi="Arial" w:cs="Arial" w:hint="default"/>
        <w:i w:val="0"/>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A89"/>
    <w:rsid w:val="00056CF6"/>
    <w:rsid w:val="000D2CA4"/>
    <w:rsid w:val="00156A1E"/>
    <w:rsid w:val="00212CF9"/>
    <w:rsid w:val="0025324A"/>
    <w:rsid w:val="00314E4E"/>
    <w:rsid w:val="00326767"/>
    <w:rsid w:val="00366385"/>
    <w:rsid w:val="003C0644"/>
    <w:rsid w:val="003C5CC3"/>
    <w:rsid w:val="003C7354"/>
    <w:rsid w:val="00445D58"/>
    <w:rsid w:val="00484D8C"/>
    <w:rsid w:val="004942C5"/>
    <w:rsid w:val="004F7A00"/>
    <w:rsid w:val="006935BA"/>
    <w:rsid w:val="00714D15"/>
    <w:rsid w:val="00716A89"/>
    <w:rsid w:val="00803D24"/>
    <w:rsid w:val="00810CBB"/>
    <w:rsid w:val="00834292"/>
    <w:rsid w:val="008F150C"/>
    <w:rsid w:val="009C61DE"/>
    <w:rsid w:val="00AF1E2D"/>
    <w:rsid w:val="00C321D5"/>
    <w:rsid w:val="00C5000E"/>
    <w:rsid w:val="00EA0C0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DDE7834-C977-40FF-9FF2-F9B19D237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CCorps">
    <w:name w:val="_AC_Corps"/>
    <w:basedOn w:val="Normal"/>
    <w:rsid w:val="00716A89"/>
    <w:pPr>
      <w:spacing w:before="240" w:after="0" w:line="240" w:lineRule="exact"/>
      <w:jc w:val="both"/>
    </w:pPr>
    <w:rPr>
      <w:rFonts w:ascii="Arial" w:eastAsia="Times New Roman" w:hAnsi="Arial" w:cs="Times New Roman"/>
      <w:sz w:val="20"/>
      <w:szCs w:val="20"/>
      <w:lang w:val="fr-FR" w:eastAsia="fr-FR"/>
    </w:rPr>
  </w:style>
  <w:style w:type="paragraph" w:styleId="Textedebulles">
    <w:name w:val="Balloon Text"/>
    <w:basedOn w:val="Normal"/>
    <w:link w:val="TextedebullesCar"/>
    <w:uiPriority w:val="99"/>
    <w:semiHidden/>
    <w:unhideWhenUsed/>
    <w:rsid w:val="00EA0C0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0C0C"/>
    <w:rPr>
      <w:rFonts w:ascii="Tahoma" w:hAnsi="Tahoma" w:cs="Tahoma"/>
      <w:sz w:val="16"/>
      <w:szCs w:val="16"/>
    </w:rPr>
  </w:style>
  <w:style w:type="paragraph" w:styleId="En-tte">
    <w:name w:val="header"/>
    <w:basedOn w:val="Normal"/>
    <w:link w:val="En-tteCar"/>
    <w:uiPriority w:val="99"/>
    <w:unhideWhenUsed/>
    <w:rsid w:val="00484D8C"/>
    <w:pPr>
      <w:tabs>
        <w:tab w:val="center" w:pos="4536"/>
        <w:tab w:val="right" w:pos="9072"/>
      </w:tabs>
      <w:spacing w:after="0" w:line="240" w:lineRule="auto"/>
    </w:pPr>
  </w:style>
  <w:style w:type="character" w:customStyle="1" w:styleId="En-tteCar">
    <w:name w:val="En-tête Car"/>
    <w:basedOn w:val="Policepardfaut"/>
    <w:link w:val="En-tte"/>
    <w:uiPriority w:val="99"/>
    <w:rsid w:val="00484D8C"/>
  </w:style>
  <w:style w:type="paragraph" w:styleId="Pieddepage">
    <w:name w:val="footer"/>
    <w:basedOn w:val="Normal"/>
    <w:link w:val="PieddepageCar"/>
    <w:uiPriority w:val="99"/>
    <w:unhideWhenUsed/>
    <w:rsid w:val="00484D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84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2289</Characters>
  <Application>Microsoft Office Word</Application>
  <DocSecurity>4</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Moulin</dc:creator>
  <cp:lastModifiedBy>Eloise DORSAZ</cp:lastModifiedBy>
  <cp:revision>2</cp:revision>
  <dcterms:created xsi:type="dcterms:W3CDTF">2019-09-13T13:28:00Z</dcterms:created>
  <dcterms:modified xsi:type="dcterms:W3CDTF">2019-09-13T13:28:00Z</dcterms:modified>
</cp:coreProperties>
</file>