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30A1" w14:textId="77777777" w:rsidR="00694B87" w:rsidRPr="00694B87" w:rsidRDefault="00694B87" w:rsidP="00694B87">
      <w:pPr>
        <w:tabs>
          <w:tab w:val="left" w:pos="4536"/>
        </w:tabs>
        <w:spacing w:after="0" w:line="240" w:lineRule="exact"/>
        <w:rPr>
          <w:rFonts w:ascii="Arial" w:hAnsi="Arial" w:cs="Arial"/>
          <w:sz w:val="20"/>
          <w:szCs w:val="20"/>
        </w:rPr>
      </w:pPr>
    </w:p>
    <w:p w14:paraId="686611C9" w14:textId="2EC53346" w:rsidR="00694B87" w:rsidRDefault="00694B87" w:rsidP="00694B87">
      <w:pPr>
        <w:tabs>
          <w:tab w:val="left" w:pos="4536"/>
        </w:tabs>
        <w:spacing w:after="0" w:line="240" w:lineRule="exact"/>
        <w:rPr>
          <w:rFonts w:ascii="Arial" w:hAnsi="Arial" w:cs="Arial"/>
          <w:sz w:val="20"/>
          <w:szCs w:val="20"/>
        </w:rPr>
      </w:pPr>
    </w:p>
    <w:p w14:paraId="5E4CC371" w14:textId="77777777" w:rsidR="00694B87" w:rsidRPr="00694B87" w:rsidRDefault="00694B87" w:rsidP="00694B87">
      <w:pPr>
        <w:tabs>
          <w:tab w:val="left" w:pos="4536"/>
        </w:tabs>
        <w:spacing w:after="0" w:line="240" w:lineRule="exact"/>
        <w:rPr>
          <w:rFonts w:ascii="Arial" w:hAnsi="Arial" w:cs="Arial"/>
          <w:sz w:val="20"/>
          <w:szCs w:val="20"/>
        </w:rPr>
      </w:pPr>
    </w:p>
    <w:p w14:paraId="3BB03546" w14:textId="10C0178B" w:rsidR="00C209AA" w:rsidRPr="00211FB1" w:rsidRDefault="00694B87" w:rsidP="00694B87">
      <w:pPr>
        <w:spacing w:after="0" w:line="240" w:lineRule="exact"/>
        <w:ind w:left="4536"/>
        <w:rPr>
          <w:rFonts w:ascii="Arial" w:hAnsi="Arial" w:cs="Arial"/>
          <w:b/>
          <w:sz w:val="20"/>
          <w:szCs w:val="20"/>
          <w:u w:val="single"/>
        </w:rPr>
      </w:pPr>
      <w:r w:rsidRPr="00211FB1">
        <w:rPr>
          <w:rFonts w:ascii="Arial" w:hAnsi="Arial" w:cs="Arial"/>
          <w:b/>
          <w:sz w:val="20"/>
          <w:szCs w:val="20"/>
          <w:u w:val="single"/>
        </w:rPr>
        <w:t>Chargé</w:t>
      </w:r>
    </w:p>
    <w:p w14:paraId="71F89C16" w14:textId="5DDB2E63" w:rsidR="00FA66D4" w:rsidRPr="00694B87" w:rsidRDefault="00C209AA" w:rsidP="00694B87">
      <w:pPr>
        <w:spacing w:after="0" w:line="240" w:lineRule="exact"/>
        <w:ind w:left="4536"/>
        <w:rPr>
          <w:rFonts w:ascii="Arial" w:hAnsi="Arial" w:cs="Arial"/>
          <w:i/>
          <w:sz w:val="20"/>
          <w:szCs w:val="20"/>
        </w:rPr>
      </w:pPr>
      <w:r w:rsidRPr="00694B87">
        <w:rPr>
          <w:rFonts w:ascii="Arial" w:hAnsi="Arial" w:cs="Arial"/>
          <w:i/>
          <w:sz w:val="20"/>
          <w:szCs w:val="20"/>
        </w:rPr>
        <w:t>[Nom</w:t>
      </w:r>
      <w:r w:rsidR="00694B87">
        <w:rPr>
          <w:rFonts w:ascii="Arial" w:hAnsi="Arial" w:cs="Arial"/>
          <w:i/>
          <w:sz w:val="20"/>
          <w:szCs w:val="20"/>
        </w:rPr>
        <w:t xml:space="preserve"> et adresse du soumissionnaire </w:t>
      </w:r>
      <w:r w:rsidRPr="00694B87">
        <w:rPr>
          <w:rFonts w:ascii="Arial" w:hAnsi="Arial" w:cs="Arial"/>
          <w:i/>
          <w:sz w:val="20"/>
          <w:szCs w:val="20"/>
        </w:rPr>
        <w:t>pressenti]</w:t>
      </w:r>
    </w:p>
    <w:p w14:paraId="6988FA24" w14:textId="0978F2B9" w:rsidR="004B2603" w:rsidRDefault="004B2603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0004691F" w14:textId="2E5E6C3F" w:rsidR="00694B87" w:rsidRDefault="00694B87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76B6D8C" w14:textId="6F568AB1" w:rsidR="00211FB1" w:rsidRDefault="00211FB1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613ABCC" w14:textId="77777777" w:rsidR="00211FB1" w:rsidRDefault="00211FB1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C769062" w14:textId="77777777" w:rsidR="00694B87" w:rsidRPr="00694B87" w:rsidRDefault="00694B87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5F56E6E" w14:textId="27034A12" w:rsidR="00E17238" w:rsidRPr="00694B87" w:rsidRDefault="00694B87" w:rsidP="00694B87">
      <w:pPr>
        <w:spacing w:after="0" w:line="240" w:lineRule="exact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 :</w:t>
      </w:r>
    </w:p>
    <w:p w14:paraId="33BC2DCE" w14:textId="0B8DC4C4" w:rsidR="00E17238" w:rsidRDefault="00E17238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58C2396A" w14:textId="77777777" w:rsidR="00694B87" w:rsidRPr="00694B87" w:rsidRDefault="00694B87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6F1248C" w14:textId="77777777" w:rsidR="004B2603" w:rsidRPr="00694B87" w:rsidRDefault="004B2603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694B87">
        <w:rPr>
          <w:rFonts w:ascii="Arial" w:hAnsi="Arial" w:cs="Arial"/>
          <w:b/>
          <w:sz w:val="20"/>
          <w:szCs w:val="20"/>
        </w:rPr>
        <w:t>Adjudication du marché</w:t>
      </w:r>
      <w:r w:rsidRPr="00694B87">
        <w:rPr>
          <w:rFonts w:ascii="Arial" w:hAnsi="Arial" w:cs="Arial"/>
          <w:sz w:val="20"/>
          <w:szCs w:val="20"/>
        </w:rPr>
        <w:t xml:space="preserve"> </w:t>
      </w:r>
      <w:r w:rsidR="00A56675" w:rsidRPr="00694B87">
        <w:rPr>
          <w:rFonts w:ascii="Arial" w:hAnsi="Arial" w:cs="Arial"/>
          <w:i/>
          <w:sz w:val="20"/>
          <w:szCs w:val="20"/>
        </w:rPr>
        <w:t>[</w:t>
      </w:r>
      <w:r w:rsidR="00931A6B" w:rsidRPr="00694B87">
        <w:rPr>
          <w:rFonts w:ascii="Arial" w:hAnsi="Arial" w:cs="Arial"/>
          <w:i/>
          <w:sz w:val="20"/>
          <w:szCs w:val="20"/>
        </w:rPr>
        <w:t>indications relatives au marché</w:t>
      </w:r>
      <w:r w:rsidRPr="00694B87">
        <w:rPr>
          <w:rFonts w:ascii="Arial" w:hAnsi="Arial" w:cs="Arial"/>
          <w:i/>
          <w:sz w:val="20"/>
          <w:szCs w:val="20"/>
        </w:rPr>
        <w:t xml:space="preserve"> mis en soumission</w:t>
      </w:r>
      <w:r w:rsidR="00A56675" w:rsidRPr="00694B87">
        <w:rPr>
          <w:rFonts w:ascii="Arial" w:hAnsi="Arial" w:cs="Arial"/>
          <w:i/>
          <w:sz w:val="20"/>
          <w:szCs w:val="20"/>
        </w:rPr>
        <w:t>]</w:t>
      </w:r>
      <w:r w:rsidRPr="00694B87">
        <w:rPr>
          <w:rFonts w:ascii="Arial" w:hAnsi="Arial" w:cs="Arial"/>
          <w:sz w:val="20"/>
          <w:szCs w:val="20"/>
        </w:rPr>
        <w:t xml:space="preserve"> </w:t>
      </w:r>
      <w:r w:rsidR="009F446E" w:rsidRPr="00694B87">
        <w:rPr>
          <w:rFonts w:ascii="Arial" w:hAnsi="Arial" w:cs="Arial"/>
          <w:sz w:val="20"/>
          <w:szCs w:val="20"/>
        </w:rPr>
        <w:t xml:space="preserve">– </w:t>
      </w:r>
      <w:r w:rsidR="009F446E" w:rsidRPr="00694B87">
        <w:rPr>
          <w:rFonts w:ascii="Arial" w:hAnsi="Arial" w:cs="Arial"/>
          <w:b/>
          <w:sz w:val="20"/>
          <w:szCs w:val="20"/>
        </w:rPr>
        <w:t xml:space="preserve">demande des attestations relatives aux conditions de participation </w:t>
      </w:r>
    </w:p>
    <w:p w14:paraId="2C13F729" w14:textId="7AD7191B" w:rsidR="00F15E18" w:rsidRDefault="00F15E18" w:rsidP="00694B8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28EB1C71" w14:textId="77777777" w:rsidR="00694B87" w:rsidRPr="00694B87" w:rsidRDefault="00694B87" w:rsidP="00694B8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4FDB3BE" w14:textId="2E2189C6" w:rsidR="004B2603" w:rsidRDefault="00931A6B" w:rsidP="00694B8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694B87">
        <w:rPr>
          <w:rFonts w:ascii="Arial" w:hAnsi="Arial" w:cs="Arial"/>
          <w:sz w:val="20"/>
          <w:szCs w:val="20"/>
        </w:rPr>
        <w:t>Mesdames, Messieurs</w:t>
      </w:r>
      <w:r w:rsidR="004B2603" w:rsidRPr="00694B87">
        <w:rPr>
          <w:rFonts w:ascii="Arial" w:hAnsi="Arial" w:cs="Arial"/>
          <w:sz w:val="20"/>
          <w:szCs w:val="20"/>
        </w:rPr>
        <w:t>,</w:t>
      </w:r>
    </w:p>
    <w:p w14:paraId="57AF4AD8" w14:textId="77777777" w:rsidR="00694B87" w:rsidRPr="00694B87" w:rsidRDefault="00694B87" w:rsidP="00694B8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75E2AEB5" w14:textId="77777777" w:rsidR="00211FB1" w:rsidRPr="00211FB1" w:rsidRDefault="00211FB1" w:rsidP="00211FB1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>Dans le cadre de la procédure d’adjudication mentionnée en titre, nous vous informons que, suite à l’évaluation des offres, vous êtes pressenti en tant qu’adjudicataire.</w:t>
      </w:r>
    </w:p>
    <w:p w14:paraId="14555848" w14:textId="77777777" w:rsidR="00211FB1" w:rsidRPr="00211FB1" w:rsidRDefault="00211FB1" w:rsidP="00211FB1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292885D1" w14:textId="77777777" w:rsidR="00211FB1" w:rsidRPr="00211FB1" w:rsidRDefault="00211FB1" w:rsidP="00211FB1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 xml:space="preserve">Conformément à l’article 8 alinéa 3 de la loi du 15 mars 2023 concernant l’adhésion du canton du Valais à l’accord intercantonal sur les marchés publics du 15 novembre 2019 (LcAIMP) ainsi qu’à l’article 3 de l’ordonnance sur les marchés publics du 29 novembre 2023 (OcMP), vous voudrez bien nous transmettre pour vous-même ainsi que pour tous les sous-traitants annoncés dans votre offre, à savoir </w:t>
      </w:r>
      <w:r w:rsidRPr="00211FB1">
        <w:rPr>
          <w:rFonts w:ascii="Arial" w:hAnsi="Arial" w:cs="Arial"/>
          <w:i/>
          <w:sz w:val="20"/>
          <w:szCs w:val="20"/>
        </w:rPr>
        <w:t>[indiquer les noms des entreprises sous-traitantes annoncées]</w:t>
      </w:r>
      <w:r w:rsidRPr="00211FB1">
        <w:rPr>
          <w:rFonts w:ascii="Arial" w:hAnsi="Arial" w:cs="Arial"/>
          <w:sz w:val="20"/>
          <w:szCs w:val="20"/>
        </w:rPr>
        <w:t xml:space="preserve"> les attestations suivantes :</w:t>
      </w:r>
    </w:p>
    <w:p w14:paraId="12A27D98" w14:textId="77777777" w:rsidR="00211FB1" w:rsidRPr="00211FB1" w:rsidRDefault="00211FB1" w:rsidP="00211FB1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7EB8DB73" w14:textId="1D77F3B1" w:rsidR="00211FB1" w:rsidRPr="00211FB1" w:rsidRDefault="00211FB1" w:rsidP="00211FB1">
      <w:pPr>
        <w:spacing w:after="0" w:line="24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211FB1">
        <w:rPr>
          <w:rFonts w:ascii="Arial" w:hAnsi="Arial" w:cs="Arial"/>
          <w:sz w:val="20"/>
          <w:szCs w:val="20"/>
          <w:u w:val="single"/>
        </w:rPr>
        <w:t>Pour les entreprises su</w:t>
      </w:r>
      <w:bookmarkStart w:id="0" w:name="_GoBack"/>
      <w:bookmarkEnd w:id="0"/>
      <w:r w:rsidRPr="00211FB1">
        <w:rPr>
          <w:rFonts w:ascii="Arial" w:hAnsi="Arial" w:cs="Arial"/>
          <w:sz w:val="20"/>
          <w:szCs w:val="20"/>
          <w:u w:val="single"/>
        </w:rPr>
        <w:t xml:space="preserve">ivantes </w:t>
      </w:r>
      <m:oMath>
        <m:r>
          <w:rPr>
            <w:rFonts w:ascii="Cambria Math" w:hAnsi="Cambria Math" w:cs="Arial"/>
            <w:sz w:val="20"/>
            <w:szCs w:val="20"/>
            <w:u w:val="single"/>
          </w:rPr>
          <m:t>[</m:t>
        </m:r>
      </m:oMath>
      <w:r w:rsidRPr="00211FB1">
        <w:rPr>
          <w:rFonts w:ascii="Arial" w:hAnsi="Arial" w:cs="Arial"/>
          <w:i/>
          <w:sz w:val="20"/>
          <w:szCs w:val="20"/>
          <w:u w:val="single"/>
        </w:rPr>
        <w:t xml:space="preserve">indiquer le nom des entreprises </w:t>
      </w:r>
      <w:r w:rsidRPr="00211FB1">
        <w:rPr>
          <w:rFonts w:ascii="Arial" w:hAnsi="Arial" w:cs="Arial"/>
          <w:b/>
          <w:i/>
          <w:sz w:val="20"/>
          <w:szCs w:val="20"/>
          <w:u w:val="single"/>
        </w:rPr>
        <w:t>inscrites sur une liste permanente tenue par le Canton</w:t>
      </w:r>
      <w:r w:rsidRPr="00211FB1">
        <w:rPr>
          <w:rFonts w:ascii="Arial" w:hAnsi="Arial" w:cs="Arial"/>
          <w:i/>
          <w:sz w:val="20"/>
          <w:szCs w:val="20"/>
          <w:u w:val="single"/>
        </w:rPr>
        <w:t>]</w:t>
      </w:r>
      <w:r w:rsidRPr="00211FB1">
        <w:rPr>
          <w:rFonts w:ascii="Arial" w:hAnsi="Arial" w:cs="Arial"/>
          <w:sz w:val="20"/>
          <w:szCs w:val="20"/>
          <w:u w:val="single"/>
        </w:rPr>
        <w:t> :</w:t>
      </w:r>
    </w:p>
    <w:p w14:paraId="14C7C391" w14:textId="77777777" w:rsidR="00211FB1" w:rsidRPr="00211FB1" w:rsidRDefault="00211FB1" w:rsidP="00211FB1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>Attestation de l’administration de la TVA concernant le paiement de la TVA due,</w:t>
      </w:r>
    </w:p>
    <w:p w14:paraId="4EA63DA8" w14:textId="77777777" w:rsidR="00211FB1" w:rsidRPr="00211FB1" w:rsidRDefault="00211FB1" w:rsidP="00211FB1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>Attestation de l’autorité fiscale compétente indiquant que l’entreprise s’est acquittée de l’impôt à la source pour le personnel étranger ou qu’il n’a pas de personnel soumis à cet impôt,</w:t>
      </w:r>
    </w:p>
    <w:p w14:paraId="5A9847C5" w14:textId="77777777" w:rsidR="00211FB1" w:rsidRPr="00211FB1" w:rsidRDefault="00211FB1" w:rsidP="00211FB1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 xml:space="preserve">Analyse de l’égalité des salaires conformément à l’article 13a et suivants de la loi fédérale sur l’égalité (LEg) ainsi que sa vérification par un organe de contrôle agréé datant de quatre ans au plus </w:t>
      </w:r>
      <w:r w:rsidRPr="00211FB1">
        <w:rPr>
          <w:rFonts w:ascii="Arial" w:hAnsi="Arial" w:cs="Arial"/>
          <w:i/>
          <w:sz w:val="20"/>
          <w:szCs w:val="20"/>
        </w:rPr>
        <w:t>[uniquement pour les entreprises occupant plus que 100 personnes. Pour les entreprises occupant moins que 100 personnes il n’est pas nécessaire de dépose cette analyse].</w:t>
      </w:r>
    </w:p>
    <w:p w14:paraId="1F06466E" w14:textId="77777777" w:rsidR="00211FB1" w:rsidRPr="00211FB1" w:rsidRDefault="00211FB1" w:rsidP="00211FB1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4EC8B916" w14:textId="77777777" w:rsidR="00211FB1" w:rsidRPr="00211FB1" w:rsidRDefault="00211FB1" w:rsidP="00211FB1">
      <w:pPr>
        <w:spacing w:after="0" w:line="24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211FB1">
        <w:rPr>
          <w:rFonts w:ascii="Arial" w:hAnsi="Arial" w:cs="Arial"/>
          <w:sz w:val="20"/>
          <w:szCs w:val="20"/>
          <w:u w:val="single"/>
        </w:rPr>
        <w:t xml:space="preserve">Pour les entreprises suivantes </w:t>
      </w:r>
      <w:r w:rsidRPr="00211FB1">
        <w:rPr>
          <w:rFonts w:ascii="Arial" w:hAnsi="Arial" w:cs="Arial"/>
          <w:i/>
          <w:sz w:val="20"/>
          <w:szCs w:val="20"/>
          <w:u w:val="single"/>
        </w:rPr>
        <w:t xml:space="preserve">[indiquer le nom des entreprises </w:t>
      </w:r>
      <w:r w:rsidRPr="00211FB1">
        <w:rPr>
          <w:rFonts w:ascii="Arial" w:hAnsi="Arial" w:cs="Arial"/>
          <w:b/>
          <w:i/>
          <w:sz w:val="20"/>
          <w:szCs w:val="20"/>
          <w:u w:val="single"/>
        </w:rPr>
        <w:t>qui ne sont pas inscrites sur une liste permanente tenue par le Canton</w:t>
      </w:r>
      <w:r w:rsidRPr="00211FB1">
        <w:rPr>
          <w:rFonts w:ascii="Arial" w:hAnsi="Arial" w:cs="Arial"/>
          <w:i/>
          <w:sz w:val="20"/>
          <w:szCs w:val="20"/>
          <w:u w:val="single"/>
        </w:rPr>
        <w:t>]</w:t>
      </w:r>
      <w:r w:rsidRPr="00211FB1">
        <w:rPr>
          <w:rFonts w:ascii="Arial" w:hAnsi="Arial" w:cs="Arial"/>
          <w:sz w:val="20"/>
          <w:szCs w:val="20"/>
          <w:u w:val="single"/>
        </w:rPr>
        <w:t> :</w:t>
      </w:r>
    </w:p>
    <w:p w14:paraId="057153A4" w14:textId="77777777" w:rsidR="00211FB1" w:rsidRPr="00211FB1" w:rsidRDefault="00211FB1" w:rsidP="00211FB1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>Attestation de la commission paritaire professionnelle compétente concernant le respect des conditions collectives de travail [uniquement pour les domaines régis par une CCT],</w:t>
      </w:r>
    </w:p>
    <w:p w14:paraId="67A27B77" w14:textId="77777777" w:rsidR="00211FB1" w:rsidRPr="00211FB1" w:rsidRDefault="00211FB1" w:rsidP="00211FB1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>Attestation de la caisse de compensation AVS relative au paiement des cotisations AVS, AI, APG, AC et AF exigibles,</w:t>
      </w:r>
    </w:p>
    <w:p w14:paraId="5F67699B" w14:textId="77777777" w:rsidR="00211FB1" w:rsidRPr="00211FB1" w:rsidRDefault="00211FB1" w:rsidP="00211FB1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>Attestation de l’institution de prévoyance (caisse de pension) / fondation de placement portant sur le paiement des cotisations LPP des salariés exigibles,</w:t>
      </w:r>
    </w:p>
    <w:p w14:paraId="1D4B564C" w14:textId="77777777" w:rsidR="00211FB1" w:rsidRPr="00211FB1" w:rsidRDefault="00211FB1" w:rsidP="00211FB1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>Attestation de la SUVA (ou d’une autre compagnie d’assurance) portant sur le paiement des cotisations AP (accident professionnel) / ANP (accidents non professionnels) exigibles,</w:t>
      </w:r>
    </w:p>
    <w:p w14:paraId="6E3A662B" w14:textId="77777777" w:rsidR="00211FB1" w:rsidRPr="00211FB1" w:rsidRDefault="00211FB1" w:rsidP="00211FB1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 xml:space="preserve">Attestation de l’assurance d’indemnités journalières en cas de maladie (assurance maladie perte de gain) </w:t>
      </w:r>
      <w:r w:rsidRPr="00211FB1">
        <w:rPr>
          <w:rFonts w:ascii="Arial" w:hAnsi="Arial" w:cs="Arial"/>
          <w:i/>
          <w:sz w:val="20"/>
          <w:szCs w:val="20"/>
        </w:rPr>
        <w:t>[à demander uniquement si la CCT ou le CTT l’impose]</w:t>
      </w:r>
      <w:r w:rsidRPr="00211FB1">
        <w:rPr>
          <w:rFonts w:ascii="Arial" w:hAnsi="Arial" w:cs="Arial"/>
          <w:sz w:val="20"/>
          <w:szCs w:val="20"/>
        </w:rPr>
        <w:t>,</w:t>
      </w:r>
    </w:p>
    <w:p w14:paraId="516E612D" w14:textId="77777777" w:rsidR="00211FB1" w:rsidRPr="00211FB1" w:rsidRDefault="00211FB1" w:rsidP="00211FB1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>Attestations des autorités fiscales du siège ou domicile du soumissionnaire, relatives au paiement de tous les impôts dus (communaux, cantonaux et fédéraux),</w:t>
      </w:r>
    </w:p>
    <w:p w14:paraId="1292E85F" w14:textId="77777777" w:rsidR="00211FB1" w:rsidRPr="00211FB1" w:rsidRDefault="00211FB1" w:rsidP="00211FB1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>Attestation de l’administration de la TVA concernant le paiement de la TVA due,</w:t>
      </w:r>
    </w:p>
    <w:p w14:paraId="28E94301" w14:textId="77777777" w:rsidR="00211FB1" w:rsidRPr="00211FB1" w:rsidRDefault="00211FB1" w:rsidP="00211FB1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>Attestation de l’autorité fiscale compétente indiquant que le soumissionnaire s’est acquitté de l’impôt à la source pour le personnel étranger ou qu’il n’a pas de personnel soumis à cet impôt,</w:t>
      </w:r>
    </w:p>
    <w:p w14:paraId="17BC4393" w14:textId="77777777" w:rsidR="00211FB1" w:rsidRPr="00211FB1" w:rsidRDefault="00211FB1" w:rsidP="00211FB1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 xml:space="preserve">Analyse de l’égalité des salaires conformément à l’article 13a et suivants de la loi fédérale sur l’égalité (LEg) ainsi que sa vérification par un organe de contrôle agréé datant de quatre ans au </w:t>
      </w:r>
      <w:r w:rsidRPr="00211FB1">
        <w:rPr>
          <w:rFonts w:ascii="Arial" w:hAnsi="Arial" w:cs="Arial"/>
          <w:sz w:val="20"/>
          <w:szCs w:val="20"/>
        </w:rPr>
        <w:lastRenderedPageBreak/>
        <w:t xml:space="preserve">plus </w:t>
      </w:r>
      <w:r w:rsidRPr="00211FB1">
        <w:rPr>
          <w:rFonts w:ascii="Arial" w:hAnsi="Arial" w:cs="Arial"/>
          <w:i/>
          <w:sz w:val="20"/>
          <w:szCs w:val="20"/>
        </w:rPr>
        <w:t>[uniquement pour les entreprises occupant plus que 100 personnes. Pour les entreprises occupant moins que 100 personnes il n’est pas nécessaire de dépose cette analyse]</w:t>
      </w:r>
      <w:r w:rsidRPr="00211FB1">
        <w:rPr>
          <w:rFonts w:ascii="Arial" w:hAnsi="Arial" w:cs="Arial"/>
          <w:sz w:val="20"/>
          <w:szCs w:val="20"/>
        </w:rPr>
        <w:t>.</w:t>
      </w:r>
    </w:p>
    <w:p w14:paraId="2C791973" w14:textId="77777777" w:rsidR="00211FB1" w:rsidRPr="00211FB1" w:rsidRDefault="00211FB1" w:rsidP="00211FB1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3CD20959" w14:textId="77777777" w:rsidR="00211FB1" w:rsidRPr="00211FB1" w:rsidRDefault="00211FB1" w:rsidP="00211FB1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 xml:space="preserve">Nous vous impartissons un délai au </w:t>
      </w:r>
      <w:r w:rsidRPr="00211FB1">
        <w:rPr>
          <w:rFonts w:ascii="Arial" w:hAnsi="Arial" w:cs="Arial"/>
          <w:i/>
          <w:sz w:val="20"/>
          <w:szCs w:val="20"/>
        </w:rPr>
        <w:t>[indiquer le délai]</w:t>
      </w:r>
      <w:r w:rsidRPr="00211FB1">
        <w:rPr>
          <w:rFonts w:ascii="Arial" w:hAnsi="Arial" w:cs="Arial"/>
          <w:sz w:val="20"/>
          <w:szCs w:val="20"/>
        </w:rPr>
        <w:t xml:space="preserve"> pour nous faire parvenir toutes les attestations mentionnées ci-dessus.</w:t>
      </w:r>
    </w:p>
    <w:p w14:paraId="60BD7A7D" w14:textId="77777777" w:rsidR="00211FB1" w:rsidRPr="00211FB1" w:rsidRDefault="00211FB1" w:rsidP="00211FB1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60110179" w14:textId="77777777" w:rsidR="00211FB1" w:rsidRPr="00211FB1" w:rsidRDefault="00211FB1" w:rsidP="00211FB1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11FB1">
        <w:rPr>
          <w:rFonts w:ascii="Arial" w:hAnsi="Arial" w:cs="Arial"/>
          <w:sz w:val="20"/>
          <w:szCs w:val="20"/>
        </w:rPr>
        <w:t>Dans l’attente de ces documents, nous vous adressons, Mesdames, Messieurs, nos meilleures salutations.</w:t>
      </w:r>
    </w:p>
    <w:p w14:paraId="077266A9" w14:textId="77777777" w:rsidR="00211FB1" w:rsidRPr="00211FB1" w:rsidRDefault="00211FB1" w:rsidP="00211FB1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4FAE620" w14:textId="77777777" w:rsidR="00386E7C" w:rsidRPr="00694B87" w:rsidRDefault="00386E7C" w:rsidP="00694B8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385B48E5" w14:textId="23893E0D" w:rsidR="00F654D6" w:rsidRPr="00694B87" w:rsidRDefault="00F654D6" w:rsidP="00211FB1">
      <w:pPr>
        <w:spacing w:after="0" w:line="240" w:lineRule="exact"/>
        <w:ind w:left="4536"/>
        <w:jc w:val="both"/>
        <w:rPr>
          <w:rFonts w:ascii="Arial" w:hAnsi="Arial" w:cs="Arial"/>
          <w:i/>
          <w:sz w:val="20"/>
          <w:szCs w:val="20"/>
        </w:rPr>
      </w:pPr>
      <w:r w:rsidRPr="00694B87">
        <w:rPr>
          <w:rFonts w:ascii="Arial" w:hAnsi="Arial" w:cs="Arial"/>
          <w:i/>
          <w:sz w:val="20"/>
          <w:szCs w:val="20"/>
        </w:rPr>
        <w:t>Nom et prén</w:t>
      </w:r>
      <w:r w:rsidR="00211FB1">
        <w:rPr>
          <w:rFonts w:ascii="Arial" w:hAnsi="Arial" w:cs="Arial"/>
          <w:i/>
          <w:sz w:val="20"/>
          <w:szCs w:val="20"/>
        </w:rPr>
        <w:t xml:space="preserve">om de la personne en charge du </w:t>
      </w:r>
      <w:r w:rsidRPr="00694B87">
        <w:rPr>
          <w:rFonts w:ascii="Arial" w:hAnsi="Arial" w:cs="Arial"/>
          <w:i/>
          <w:sz w:val="20"/>
          <w:szCs w:val="20"/>
        </w:rPr>
        <w:t>dossier</w:t>
      </w:r>
    </w:p>
    <w:p w14:paraId="210848EB" w14:textId="77777777" w:rsidR="00386E7C" w:rsidRPr="00694B87" w:rsidRDefault="00386E7C" w:rsidP="00694B8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sectPr w:rsidR="00386E7C" w:rsidRPr="00694B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88DDA" w14:textId="77777777" w:rsidR="009F1077" w:rsidRDefault="009F1077" w:rsidP="00C209AA">
      <w:pPr>
        <w:spacing w:after="0" w:line="240" w:lineRule="auto"/>
      </w:pPr>
      <w:r>
        <w:separator/>
      </w:r>
    </w:p>
  </w:endnote>
  <w:endnote w:type="continuationSeparator" w:id="0">
    <w:p w14:paraId="5E33B78D" w14:textId="77777777" w:rsidR="009F1077" w:rsidRDefault="009F1077" w:rsidP="00C2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996B8" w14:textId="77777777" w:rsidR="009F1077" w:rsidRDefault="009F1077" w:rsidP="00C209AA">
      <w:pPr>
        <w:spacing w:after="0" w:line="240" w:lineRule="auto"/>
      </w:pPr>
      <w:r>
        <w:separator/>
      </w:r>
    </w:p>
  </w:footnote>
  <w:footnote w:type="continuationSeparator" w:id="0">
    <w:p w14:paraId="0A01DE94" w14:textId="77777777" w:rsidR="009F1077" w:rsidRDefault="009F1077" w:rsidP="00C2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AF900" w14:textId="2AD13AFF" w:rsidR="00694B87" w:rsidRPr="00694B87" w:rsidRDefault="00694B87">
    <w:pPr>
      <w:pStyle w:val="Kopfzeile"/>
      <w:rPr>
        <w:i/>
      </w:rPr>
    </w:pPr>
    <w:r>
      <w:rPr>
        <w:i/>
      </w:rPr>
      <w:t>[</w:t>
    </w:r>
    <w:r w:rsidRPr="00694B87">
      <w:rPr>
        <w:i/>
      </w:rPr>
      <w:t>En-tête du pouvoir adjudicateur</w:t>
    </w:r>
    <w:r>
      <w:rPr>
        <w:i/>
      </w:rPr>
      <w:t>]</w:t>
    </w:r>
  </w:p>
  <w:p w14:paraId="6CB200BC" w14:textId="77777777" w:rsidR="00694B87" w:rsidRDefault="00694B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A0A"/>
    <w:multiLevelType w:val="hybridMultilevel"/>
    <w:tmpl w:val="FE1E5D5C"/>
    <w:lvl w:ilvl="0" w:tplc="773EF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03"/>
    <w:rsid w:val="00011AEF"/>
    <w:rsid w:val="00047649"/>
    <w:rsid w:val="00075D16"/>
    <w:rsid w:val="000D5114"/>
    <w:rsid w:val="000D7ED3"/>
    <w:rsid w:val="0018235C"/>
    <w:rsid w:val="00211FB1"/>
    <w:rsid w:val="0029754E"/>
    <w:rsid w:val="002E1A25"/>
    <w:rsid w:val="003324B6"/>
    <w:rsid w:val="00386E7C"/>
    <w:rsid w:val="003D08DD"/>
    <w:rsid w:val="00400006"/>
    <w:rsid w:val="0042423A"/>
    <w:rsid w:val="00465DDC"/>
    <w:rsid w:val="004B2603"/>
    <w:rsid w:val="0057236A"/>
    <w:rsid w:val="00694B87"/>
    <w:rsid w:val="00790700"/>
    <w:rsid w:val="007A22DC"/>
    <w:rsid w:val="00890E60"/>
    <w:rsid w:val="00931A6B"/>
    <w:rsid w:val="009F1077"/>
    <w:rsid w:val="009F446E"/>
    <w:rsid w:val="00A117DC"/>
    <w:rsid w:val="00A56675"/>
    <w:rsid w:val="00AD7A91"/>
    <w:rsid w:val="00AF614F"/>
    <w:rsid w:val="00B05E60"/>
    <w:rsid w:val="00B53033"/>
    <w:rsid w:val="00BC337D"/>
    <w:rsid w:val="00BE0F20"/>
    <w:rsid w:val="00C209AA"/>
    <w:rsid w:val="00DE0EC0"/>
    <w:rsid w:val="00DE687C"/>
    <w:rsid w:val="00DF623D"/>
    <w:rsid w:val="00E17238"/>
    <w:rsid w:val="00E56034"/>
    <w:rsid w:val="00E5643D"/>
    <w:rsid w:val="00F12A05"/>
    <w:rsid w:val="00F15E18"/>
    <w:rsid w:val="00F654D6"/>
    <w:rsid w:val="00F76FF5"/>
    <w:rsid w:val="00F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786A52"/>
  <w15:chartTrackingRefBased/>
  <w15:docId w15:val="{529BB016-4F82-498B-9E8D-869BDFB2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08D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E687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2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9AA"/>
  </w:style>
  <w:style w:type="paragraph" w:styleId="Fuzeile">
    <w:name w:val="footer"/>
    <w:basedOn w:val="Standard"/>
    <w:link w:val="FuzeileZchn"/>
    <w:uiPriority w:val="99"/>
    <w:unhideWhenUsed/>
    <w:rsid w:val="00C2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9AA"/>
  </w:style>
  <w:style w:type="paragraph" w:styleId="Funotentext">
    <w:name w:val="footnote text"/>
    <w:basedOn w:val="Standard"/>
    <w:link w:val="FunotentextZchn"/>
    <w:uiPriority w:val="99"/>
    <w:semiHidden/>
    <w:unhideWhenUsed/>
    <w:rsid w:val="00E5643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64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5643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17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17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17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17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17D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448A4-6829-4C01-B3D1-06D4E282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FAUCHERE</dc:creator>
  <cp:keywords/>
  <dc:description/>
  <cp:lastModifiedBy>Martin ZURWERRA</cp:lastModifiedBy>
  <cp:revision>27</cp:revision>
  <dcterms:created xsi:type="dcterms:W3CDTF">2024-02-14T17:25:00Z</dcterms:created>
  <dcterms:modified xsi:type="dcterms:W3CDTF">2024-03-18T15:04:00Z</dcterms:modified>
</cp:coreProperties>
</file>