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A7896" w14:textId="50A23E32" w:rsidR="002A5D92" w:rsidRPr="00644001" w:rsidRDefault="00644001" w:rsidP="00644001">
      <w:pPr>
        <w:spacing w:after="160" w:line="320" w:lineRule="exact"/>
        <w:jc w:val="both"/>
        <w:rPr>
          <w:rFonts w:ascii="Arial" w:eastAsia="DengXian" w:hAnsi="Arial" w:cs="Arial"/>
          <w:b/>
          <w:sz w:val="32"/>
          <w:szCs w:val="32"/>
          <w:lang w:val="de-CH" w:eastAsia="zh-CN"/>
        </w:rPr>
      </w:pPr>
      <w:r w:rsidRPr="00644001">
        <w:rPr>
          <w:rFonts w:ascii="Arial" w:hAnsi="Arial" w:cs="Arial"/>
          <w:b/>
          <w:sz w:val="32"/>
          <w:szCs w:val="32"/>
          <w:lang w:val="de-CH"/>
        </w:rPr>
        <w:t>Bericht über das Ergebnis der Vorbeurteilung</w:t>
      </w:r>
    </w:p>
    <w:p w14:paraId="6C1C9D99" w14:textId="77777777" w:rsidR="00644001" w:rsidRPr="002F4FD5" w:rsidRDefault="00644001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0490CF0A" w14:textId="17635C7C" w:rsidR="000C0C70" w:rsidRPr="00E02191" w:rsidRDefault="00583C79" w:rsidP="009F3A84">
      <w:pPr>
        <w:shd w:val="clear" w:color="auto" w:fill="DBE5F1"/>
        <w:spacing w:after="160" w:line="240" w:lineRule="atLeast"/>
        <w:contextualSpacing/>
        <w:jc w:val="both"/>
        <w:rPr>
          <w:rFonts w:ascii="Arial" w:eastAsia="DengXian" w:hAnsi="Arial" w:cs="Arial"/>
          <w:sz w:val="18"/>
          <w:szCs w:val="18"/>
          <w:lang w:val="de-CH" w:eastAsia="zh-CN"/>
        </w:rPr>
      </w:pP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Gemäss Art</w:t>
      </w:r>
      <w:r w:rsidR="002A5D92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.</w:t>
      </w:r>
      <w:r w:rsidR="009F3A84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 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40 Abs</w:t>
      </w:r>
      <w:r w:rsidR="002A5D92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.</w:t>
      </w:r>
      <w:r w:rsidR="009F3A84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 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1 kVöB </w:t>
      </w:r>
      <w:r w:rsidR="00C346DD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muss der </w:t>
      </w:r>
      <w:r w:rsidR="002A5D92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Auftraggeber 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vor Beginn eines jeden Vergabeverfahrens eine Vorbeurteilung durchführen. Es ist ein Bericht über </w:t>
      </w:r>
      <w:r w:rsidR="009F3A84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das Ergebnis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 der Vorbeurteilung zu erstellen und ins Bes</w:t>
      </w:r>
      <w:r w:rsidR="009F3A84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chaffungsdossier zu legen (Art. 40 Abs. 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3 kVöB). Ergibt die Vorbeurteilung, dass ein offenes oder selektives Verfahren im Staatsvertragsbereich oder ein freihändiges Verfahren </w:t>
      </w:r>
      <w:r w:rsidR="00C346DD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gemäss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 Art</w:t>
      </w:r>
      <w:r w:rsidR="00C346DD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.</w:t>
      </w:r>
      <w:r w:rsidR="009F3A84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 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21 Abs</w:t>
      </w:r>
      <w:r w:rsidR="00C346DD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.</w:t>
      </w:r>
      <w:r w:rsidR="009F3A84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 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1 IVöB durchgeführt wird, ist </w:t>
      </w:r>
      <w:r w:rsidR="00C346DD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der Auftraggeber 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nicht verpflichtet, e</w:t>
      </w:r>
      <w:r w:rsidR="009F3A84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inen Bericht zu erstellen (Art. 40 Abs. 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4 kVöB).</w:t>
      </w:r>
    </w:p>
    <w:p w14:paraId="42635D1E" w14:textId="77777777" w:rsidR="00583C79" w:rsidRPr="002F4FD5" w:rsidRDefault="00583C79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78F8215C" w14:textId="69E67E8E" w:rsidR="00583C79" w:rsidRPr="002F4FD5" w:rsidRDefault="00C346DD" w:rsidP="00FE000E">
      <w:pPr>
        <w:tabs>
          <w:tab w:val="left" w:pos="4536"/>
          <w:tab w:val="right" w:pos="9072"/>
        </w:tabs>
        <w:spacing w:after="160" w:line="240" w:lineRule="atLeast"/>
        <w:contextualSpacing/>
        <w:jc w:val="both"/>
        <w:rPr>
          <w:rFonts w:ascii="Arial" w:eastAsia="DengXian" w:hAnsi="Arial" w:cs="Arial"/>
          <w:u w:val="single"/>
          <w:lang w:val="de-CH" w:eastAsia="zh-CN"/>
        </w:rPr>
      </w:pPr>
      <w:r>
        <w:rPr>
          <w:rFonts w:ascii="Arial" w:hAnsi="Arial"/>
          <w:b/>
          <w:lang w:val="de-CH" w:eastAsia="zh-CN"/>
        </w:rPr>
        <w:t>Auftraggeber</w:t>
      </w:r>
      <w:r w:rsidR="00583C79" w:rsidRPr="002F4FD5">
        <w:rPr>
          <w:rFonts w:ascii="Arial" w:hAnsi="Arial"/>
          <w:b/>
          <w:lang w:val="de-CH" w:eastAsia="zh-CN"/>
        </w:rPr>
        <w:t>:</w:t>
      </w:r>
      <w:r w:rsidR="00583C79" w:rsidRPr="002F4FD5">
        <w:rPr>
          <w:rFonts w:ascii="Arial" w:hAnsi="Arial"/>
          <w:lang w:val="de-CH" w:eastAsia="zh-CN"/>
        </w:rPr>
        <w:tab/>
      </w:r>
      <w:r w:rsidR="00583C79" w:rsidRPr="002F4FD5">
        <w:rPr>
          <w:rFonts w:ascii="Arial" w:hAnsi="Arial"/>
          <w:u w:val="single"/>
          <w:lang w:val="de-CH" w:eastAsia="zh-CN"/>
        </w:rPr>
        <w:tab/>
      </w:r>
    </w:p>
    <w:p w14:paraId="6224C1FA" w14:textId="77777777" w:rsidR="00583C79" w:rsidRPr="002F4FD5" w:rsidRDefault="00583C79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373281E4" w14:textId="77777777" w:rsidR="00583C79" w:rsidRPr="002F4FD5" w:rsidRDefault="00583C79" w:rsidP="00FE000E">
      <w:pPr>
        <w:tabs>
          <w:tab w:val="left" w:pos="4536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b/>
          <w:lang w:val="de-CH" w:eastAsia="zh-CN"/>
        </w:rPr>
      </w:pPr>
      <w:r w:rsidRPr="002F4FD5">
        <w:rPr>
          <w:rFonts w:ascii="Arial" w:hAnsi="Arial"/>
          <w:b/>
          <w:lang w:val="de-CH" w:eastAsia="zh-CN"/>
        </w:rPr>
        <w:t>Gegenstand der Beschaffung:</w:t>
      </w:r>
      <w:r w:rsidRPr="002F4FD5">
        <w:rPr>
          <w:rFonts w:ascii="Arial" w:hAnsi="Arial"/>
          <w:lang w:val="de-CH" w:eastAsia="zh-CN"/>
        </w:rPr>
        <w:tab/>
      </w:r>
      <w:r w:rsidRPr="002F4FD5">
        <w:rPr>
          <w:rFonts w:ascii="Arial" w:hAnsi="Arial"/>
          <w:u w:val="single"/>
          <w:lang w:val="de-CH" w:eastAsia="zh-CN"/>
        </w:rPr>
        <w:tab/>
      </w:r>
    </w:p>
    <w:p w14:paraId="27ADDB26" w14:textId="77777777" w:rsidR="00583C79" w:rsidRDefault="00583C79" w:rsidP="00FE000E">
      <w:pPr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</w:p>
    <w:p w14:paraId="53BD1A0B" w14:textId="77777777" w:rsidR="002A5D92" w:rsidRPr="002F4FD5" w:rsidRDefault="002A5D92" w:rsidP="00FE000E">
      <w:pPr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</w:p>
    <w:p w14:paraId="189CFEA7" w14:textId="77777777" w:rsidR="00583C79" w:rsidRPr="002F4FD5" w:rsidRDefault="00583C79" w:rsidP="00FE000E">
      <w:pPr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eastAsia="DengXian" w:hAnsi="Arial" w:cs="Arial"/>
          <w:b/>
          <w:lang w:val="de-CH" w:eastAsia="zh-CN"/>
        </w:rPr>
        <w:t>1. Um welche Art der Leistung handelt es sich?</w:t>
      </w:r>
    </w:p>
    <w:p w14:paraId="59E1FA4C" w14:textId="77777777" w:rsidR="00583C79" w:rsidRPr="002F4FD5" w:rsidRDefault="00583C79" w:rsidP="00FE000E">
      <w:pPr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</w:p>
    <w:p w14:paraId="4D4C2733" w14:textId="76D827DB" w:rsidR="00583C79" w:rsidRPr="002F4FD5" w:rsidRDefault="00583C79" w:rsidP="00FE000E">
      <w:pPr>
        <w:tabs>
          <w:tab w:val="right" w:pos="4253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Dienstleistung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126838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4A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  <w:r w:rsidRPr="002F4FD5">
        <w:rPr>
          <w:rFonts w:ascii="Arial" w:hAnsi="Arial"/>
          <w:lang w:val="de-CH" w:eastAsia="zh-CN"/>
        </w:rPr>
        <w:tab/>
      </w:r>
    </w:p>
    <w:p w14:paraId="7D88B773" w14:textId="77777777" w:rsidR="00583C79" w:rsidRPr="002F4FD5" w:rsidRDefault="00583C79" w:rsidP="00FE000E">
      <w:pPr>
        <w:tabs>
          <w:tab w:val="right" w:pos="4253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Lieferung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127019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  <w:r w:rsidRPr="002F4FD5">
        <w:rPr>
          <w:rFonts w:ascii="Arial" w:hAnsi="Arial"/>
          <w:lang w:val="de-CH" w:eastAsia="zh-CN"/>
        </w:rPr>
        <w:tab/>
      </w:r>
    </w:p>
    <w:p w14:paraId="00F2B483" w14:textId="385B051F" w:rsidR="00583C79" w:rsidRPr="002F4FD5" w:rsidRDefault="00583C79" w:rsidP="00FE000E">
      <w:pPr>
        <w:tabs>
          <w:tab w:val="right" w:pos="4253"/>
          <w:tab w:val="left" w:pos="4536"/>
          <w:tab w:val="left" w:pos="6804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 xml:space="preserve">Bauleistung </w:t>
      </w:r>
      <w:r w:rsidR="00C346DD">
        <w:rPr>
          <w:rFonts w:ascii="Arial" w:hAnsi="Arial"/>
          <w:lang w:val="de-CH" w:eastAsia="zh-CN"/>
        </w:rPr>
        <w:t xml:space="preserve">des </w:t>
      </w:r>
      <w:r w:rsidRPr="002F4FD5">
        <w:rPr>
          <w:rFonts w:ascii="Arial" w:hAnsi="Arial"/>
          <w:lang w:val="de-CH" w:eastAsia="zh-CN"/>
        </w:rPr>
        <w:t>Bauhauptgewerbe</w:t>
      </w:r>
      <w:r w:rsidR="00C346DD">
        <w:rPr>
          <w:rFonts w:ascii="Arial" w:hAnsi="Arial"/>
          <w:lang w:val="de-CH" w:eastAsia="zh-CN"/>
        </w:rPr>
        <w:t>s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84127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  <w:r w:rsidRPr="002F4FD5">
        <w:rPr>
          <w:rFonts w:ascii="Arial" w:hAnsi="Arial"/>
          <w:lang w:val="de-CH" w:eastAsia="zh-CN"/>
        </w:rPr>
        <w:tab/>
        <w:t xml:space="preserve">Angabe </w:t>
      </w:r>
      <w:r w:rsidR="00C346DD">
        <w:rPr>
          <w:rFonts w:ascii="Arial" w:hAnsi="Arial"/>
          <w:lang w:val="de-CH" w:eastAsia="zh-CN"/>
        </w:rPr>
        <w:t xml:space="preserve">der </w:t>
      </w:r>
      <w:r w:rsidRPr="002F4FD5">
        <w:rPr>
          <w:rFonts w:ascii="Arial" w:hAnsi="Arial"/>
          <w:lang w:val="de-CH" w:eastAsia="zh-CN"/>
        </w:rPr>
        <w:t>BKP</w:t>
      </w:r>
      <w:r w:rsidR="00C346DD">
        <w:rPr>
          <w:rFonts w:ascii="Arial" w:hAnsi="Arial"/>
          <w:lang w:val="de-CH" w:eastAsia="zh-CN"/>
        </w:rPr>
        <w:t>-</w:t>
      </w:r>
      <w:r w:rsidRPr="002F4FD5">
        <w:rPr>
          <w:rFonts w:ascii="Arial" w:hAnsi="Arial"/>
          <w:lang w:val="de-CH" w:eastAsia="zh-CN"/>
        </w:rPr>
        <w:t>Nr.</w:t>
      </w:r>
      <w:r w:rsidR="00817C4D">
        <w:rPr>
          <w:rFonts w:ascii="Arial" w:hAnsi="Arial"/>
          <w:lang w:val="de-CH" w:eastAsia="zh-CN"/>
        </w:rPr>
        <w:t>:</w:t>
      </w:r>
      <w:r w:rsidRPr="002F4FD5">
        <w:rPr>
          <w:rFonts w:ascii="Arial" w:hAnsi="Arial"/>
          <w:lang w:val="de-CH" w:eastAsia="zh-CN"/>
        </w:rPr>
        <w:tab/>
      </w:r>
      <w:r w:rsidRPr="002F4FD5">
        <w:rPr>
          <w:rFonts w:ascii="Arial" w:hAnsi="Arial"/>
          <w:u w:val="single"/>
          <w:lang w:val="de-CH" w:eastAsia="zh-CN"/>
        </w:rPr>
        <w:tab/>
      </w:r>
    </w:p>
    <w:p w14:paraId="7A03B145" w14:textId="16E046D0" w:rsidR="00583C79" w:rsidRPr="002F4FD5" w:rsidRDefault="00583C79" w:rsidP="00FE000E">
      <w:pPr>
        <w:tabs>
          <w:tab w:val="right" w:pos="4253"/>
          <w:tab w:val="left" w:pos="4536"/>
          <w:tab w:val="left" w:pos="6804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 xml:space="preserve">Bauleistung </w:t>
      </w:r>
      <w:r w:rsidR="00C346DD">
        <w:rPr>
          <w:rFonts w:ascii="Arial" w:hAnsi="Arial"/>
          <w:lang w:val="de-CH" w:eastAsia="zh-CN"/>
        </w:rPr>
        <w:t xml:space="preserve">des </w:t>
      </w:r>
      <w:r w:rsidRPr="002F4FD5">
        <w:rPr>
          <w:rFonts w:ascii="Arial" w:hAnsi="Arial"/>
          <w:lang w:val="de-CH" w:eastAsia="zh-CN"/>
        </w:rPr>
        <w:t>Baunebengewerbe</w:t>
      </w:r>
      <w:r w:rsidR="00C346DD">
        <w:rPr>
          <w:rFonts w:ascii="Arial" w:hAnsi="Arial"/>
          <w:lang w:val="de-CH" w:eastAsia="zh-CN"/>
        </w:rPr>
        <w:t>s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209743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  <w:r w:rsidRPr="002F4FD5">
        <w:rPr>
          <w:rFonts w:ascii="Arial" w:hAnsi="Arial"/>
          <w:lang w:val="de-CH" w:eastAsia="zh-CN"/>
        </w:rPr>
        <w:tab/>
        <w:t xml:space="preserve">Angabe </w:t>
      </w:r>
      <w:r w:rsidR="00C346DD">
        <w:rPr>
          <w:rFonts w:ascii="Arial" w:hAnsi="Arial"/>
          <w:lang w:val="de-CH" w:eastAsia="zh-CN"/>
        </w:rPr>
        <w:t xml:space="preserve">der </w:t>
      </w:r>
      <w:r w:rsidRPr="002F4FD5">
        <w:rPr>
          <w:rFonts w:ascii="Arial" w:hAnsi="Arial"/>
          <w:lang w:val="de-CH" w:eastAsia="zh-CN"/>
        </w:rPr>
        <w:t>BKP</w:t>
      </w:r>
      <w:r w:rsidR="00C346DD">
        <w:rPr>
          <w:rFonts w:ascii="Arial" w:hAnsi="Arial"/>
          <w:lang w:val="de-CH" w:eastAsia="zh-CN"/>
        </w:rPr>
        <w:t>-</w:t>
      </w:r>
      <w:r w:rsidRPr="002F4FD5">
        <w:rPr>
          <w:rFonts w:ascii="Arial" w:hAnsi="Arial"/>
          <w:lang w:val="de-CH" w:eastAsia="zh-CN"/>
        </w:rPr>
        <w:t>Nr.</w:t>
      </w:r>
      <w:r w:rsidR="00817C4D">
        <w:rPr>
          <w:rFonts w:ascii="Arial" w:hAnsi="Arial"/>
          <w:lang w:val="de-CH" w:eastAsia="zh-CN"/>
        </w:rPr>
        <w:t>:</w:t>
      </w:r>
      <w:r w:rsidRPr="002F4FD5">
        <w:rPr>
          <w:rFonts w:ascii="Arial" w:hAnsi="Arial"/>
          <w:lang w:val="de-CH" w:eastAsia="zh-CN"/>
        </w:rPr>
        <w:tab/>
      </w:r>
      <w:r w:rsidRPr="002F4FD5">
        <w:rPr>
          <w:rFonts w:ascii="Arial" w:hAnsi="Arial"/>
          <w:u w:val="single"/>
          <w:lang w:val="de-CH" w:eastAsia="zh-CN"/>
        </w:rPr>
        <w:tab/>
      </w:r>
    </w:p>
    <w:p w14:paraId="7AB4A04C" w14:textId="77777777" w:rsidR="00583C79" w:rsidRDefault="00583C79" w:rsidP="00FE000E">
      <w:pPr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</w:p>
    <w:p w14:paraId="7E766F21" w14:textId="77777777" w:rsidR="002A5D92" w:rsidRPr="002F4FD5" w:rsidRDefault="002A5D92" w:rsidP="00FE000E">
      <w:pPr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</w:p>
    <w:p w14:paraId="625CEEF8" w14:textId="0C25B201" w:rsidR="00FE000E" w:rsidRPr="00D75B4A" w:rsidRDefault="00583C79" w:rsidP="00FE000E">
      <w:pPr>
        <w:tabs>
          <w:tab w:val="left" w:pos="4536"/>
          <w:tab w:val="left" w:pos="6804"/>
        </w:tabs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 w:rsidRPr="00D75B4A">
        <w:rPr>
          <w:rFonts w:ascii="Arial" w:eastAsia="DengXian" w:hAnsi="Arial" w:cs="Arial"/>
          <w:lang w:val="de-CH" w:eastAsia="zh-CN"/>
        </w:rPr>
        <w:t xml:space="preserve">Im Fall </w:t>
      </w:r>
      <w:r w:rsidR="0043269E" w:rsidRPr="00D75B4A">
        <w:rPr>
          <w:rFonts w:ascii="Arial" w:eastAsia="DengXian" w:hAnsi="Arial" w:cs="Arial"/>
          <w:lang w:val="de-CH" w:eastAsia="zh-CN"/>
        </w:rPr>
        <w:t xml:space="preserve">einer </w:t>
      </w:r>
      <w:r w:rsidRPr="00D75B4A">
        <w:rPr>
          <w:rFonts w:ascii="Arial" w:eastAsia="DengXian" w:hAnsi="Arial" w:cs="Arial"/>
          <w:lang w:val="de-CH" w:eastAsia="zh-CN"/>
        </w:rPr>
        <w:t xml:space="preserve">Ausschreibung </w:t>
      </w:r>
      <w:r w:rsidR="00F132A8" w:rsidRPr="00D75B4A">
        <w:rPr>
          <w:rFonts w:ascii="Arial" w:eastAsia="DengXian" w:hAnsi="Arial" w:cs="Arial"/>
          <w:lang w:val="de-CH" w:eastAsia="zh-CN"/>
        </w:rPr>
        <w:t xml:space="preserve">eines Bauauftrags: </w:t>
      </w:r>
      <w:r w:rsidR="00FE000E" w:rsidRPr="00D75B4A">
        <w:rPr>
          <w:rFonts w:ascii="Arial" w:eastAsia="DengXian" w:hAnsi="Arial" w:cs="Arial"/>
          <w:lang w:val="de-CH" w:eastAsia="zh-CN"/>
        </w:rPr>
        <w:t>Wird der Auftrag im Rahmen eines Bauwerks im Sinne</w:t>
      </w:r>
      <w:r w:rsidR="009F3A84" w:rsidRPr="00D75B4A">
        <w:rPr>
          <w:rFonts w:ascii="Arial" w:eastAsia="DengXian" w:hAnsi="Arial" w:cs="Arial"/>
          <w:lang w:val="de-CH" w:eastAsia="zh-CN"/>
        </w:rPr>
        <w:t xml:space="preserve"> von Art. 16 Abs. </w:t>
      </w:r>
      <w:r w:rsidR="00FE000E" w:rsidRPr="00D75B4A">
        <w:rPr>
          <w:rFonts w:ascii="Arial" w:eastAsia="DengXian" w:hAnsi="Arial" w:cs="Arial"/>
          <w:lang w:val="de-CH" w:eastAsia="zh-CN"/>
        </w:rPr>
        <w:t>3 IVöB ausgeführt?</w:t>
      </w:r>
      <w:r w:rsidR="00FE000E" w:rsidRPr="00D75B4A" w:rsidDel="00F132A8">
        <w:rPr>
          <w:rFonts w:ascii="Arial" w:eastAsia="DengXian" w:hAnsi="Arial" w:cs="Arial"/>
          <w:lang w:val="de-CH" w:eastAsia="zh-CN"/>
        </w:rPr>
        <w:t xml:space="preserve"> </w:t>
      </w:r>
      <w:r w:rsidR="00FE000E" w:rsidRPr="00D75B4A">
        <w:rPr>
          <w:rFonts w:ascii="Arial" w:eastAsia="DengXian" w:hAnsi="Arial" w:cs="Arial"/>
          <w:i/>
          <w:lang w:val="de-CH" w:eastAsia="zh-CN"/>
        </w:rPr>
        <w:t>(</w:t>
      </w:r>
      <w:r w:rsidR="00354F46">
        <w:rPr>
          <w:rFonts w:ascii="Arial" w:eastAsia="DengXian" w:hAnsi="Arial" w:cs="Arial"/>
          <w:i/>
          <w:lang w:val="de-CH" w:eastAsia="zh-CN"/>
        </w:rPr>
        <w:t>i</w:t>
      </w:r>
      <w:r w:rsidR="00FE000E" w:rsidRPr="00D75B4A">
        <w:rPr>
          <w:rFonts w:ascii="Arial" w:eastAsia="DengXian" w:hAnsi="Arial" w:cs="Arial"/>
          <w:i/>
          <w:lang w:val="de-CH" w:eastAsia="zh-CN"/>
        </w:rPr>
        <w:t>m Fall von Liefer- oder Dienstleistungsaufträgen leer lassen)</w:t>
      </w:r>
    </w:p>
    <w:p w14:paraId="20923801" w14:textId="1ECD1467" w:rsidR="000205AE" w:rsidRPr="00D75B4A" w:rsidRDefault="000205AE" w:rsidP="00FE000E">
      <w:pPr>
        <w:tabs>
          <w:tab w:val="right" w:pos="4253"/>
          <w:tab w:val="left" w:pos="6804"/>
        </w:tabs>
        <w:spacing w:after="160" w:line="240" w:lineRule="atLeast"/>
        <w:contextualSpacing/>
        <w:jc w:val="both"/>
        <w:rPr>
          <w:rFonts w:ascii="Arial" w:eastAsia="DengXian" w:hAnsi="Arial" w:cs="Arial"/>
          <w:i/>
          <w:lang w:val="de-CH" w:eastAsia="zh-CN"/>
        </w:rPr>
      </w:pPr>
      <w:r w:rsidRPr="00D75B4A">
        <w:rPr>
          <w:rFonts w:ascii="Arial" w:eastAsia="DengXian" w:hAnsi="Arial" w:cs="Arial"/>
          <w:lang w:val="de-CH" w:eastAsia="zh-CN"/>
        </w:rPr>
        <w:t>Ja</w:t>
      </w:r>
      <w:r w:rsidRPr="00D75B4A">
        <w:rPr>
          <w:rFonts w:ascii="Arial" w:eastAsia="DengXian" w:hAnsi="Arial" w:cs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110461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5B4A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247B5150" w14:textId="2F253830" w:rsidR="000205AE" w:rsidRPr="00D75B4A" w:rsidRDefault="002A5D92" w:rsidP="00FE000E">
      <w:pPr>
        <w:tabs>
          <w:tab w:val="right" w:pos="4253"/>
          <w:tab w:val="left" w:pos="6804"/>
        </w:tabs>
        <w:spacing w:line="240" w:lineRule="atLeast"/>
        <w:jc w:val="both"/>
        <w:rPr>
          <w:rFonts w:ascii="Arial" w:eastAsia="DengXian" w:hAnsi="Arial" w:cs="Arial"/>
          <w:lang w:val="de-CH" w:eastAsia="zh-CN"/>
        </w:rPr>
      </w:pPr>
      <w:r w:rsidRPr="00D75B4A">
        <w:rPr>
          <w:rFonts w:ascii="Arial" w:eastAsia="DengXian" w:hAnsi="Arial" w:cs="Arial"/>
          <w:lang w:val="de-CH" w:eastAsia="zh-CN"/>
        </w:rPr>
        <w:t>Nein</w:t>
      </w:r>
      <w:r w:rsidRPr="00D75B4A">
        <w:rPr>
          <w:rFonts w:ascii="Arial" w:eastAsia="DengXian" w:hAnsi="Arial" w:cs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129359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5B4A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2836D735" w14:textId="77777777" w:rsidR="000205AE" w:rsidRPr="00D75B4A" w:rsidRDefault="000205AE" w:rsidP="00FE000E">
      <w:pPr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</w:p>
    <w:p w14:paraId="5AEAC1C0" w14:textId="77777777" w:rsidR="002A5D92" w:rsidRPr="00D75B4A" w:rsidRDefault="002A5D92" w:rsidP="00FE000E">
      <w:pPr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</w:p>
    <w:p w14:paraId="18AFA842" w14:textId="78FFDFC1" w:rsidR="00FE000E" w:rsidRPr="00D75B4A" w:rsidRDefault="000205AE" w:rsidP="00FE000E">
      <w:pPr>
        <w:tabs>
          <w:tab w:val="left" w:pos="4536"/>
          <w:tab w:val="left" w:pos="6804"/>
        </w:tabs>
        <w:spacing w:line="240" w:lineRule="atLeast"/>
        <w:jc w:val="both"/>
        <w:rPr>
          <w:rFonts w:ascii="Arial" w:eastAsia="DengXian" w:hAnsi="Arial" w:cs="Arial"/>
          <w:lang w:val="de-CH" w:eastAsia="zh-CN"/>
        </w:rPr>
      </w:pPr>
      <w:r w:rsidRPr="00D75B4A">
        <w:rPr>
          <w:rFonts w:ascii="Arial" w:eastAsia="DengXian" w:hAnsi="Arial" w:cs="Arial"/>
          <w:lang w:val="de-CH" w:eastAsia="zh-CN"/>
        </w:rPr>
        <w:t>Falls ja</w:t>
      </w:r>
      <w:r w:rsidR="00F132A8" w:rsidRPr="00D75B4A">
        <w:rPr>
          <w:rFonts w:ascii="Arial" w:eastAsia="DengXian" w:hAnsi="Arial" w:cs="Arial"/>
          <w:lang w:val="de-CH" w:eastAsia="zh-CN"/>
        </w:rPr>
        <w:t>:</w:t>
      </w:r>
      <w:r w:rsidRPr="00D75B4A">
        <w:rPr>
          <w:rFonts w:ascii="Arial" w:eastAsia="DengXian" w:hAnsi="Arial" w:cs="Arial"/>
          <w:lang w:val="de-CH" w:eastAsia="zh-CN"/>
        </w:rPr>
        <w:t xml:space="preserve"> </w:t>
      </w:r>
      <w:r w:rsidR="00F132A8" w:rsidRPr="00D75B4A">
        <w:rPr>
          <w:rFonts w:ascii="Arial" w:eastAsia="DengXian" w:hAnsi="Arial" w:cs="Arial"/>
          <w:lang w:val="de-CH" w:eastAsia="zh-CN"/>
        </w:rPr>
        <w:t>E</w:t>
      </w:r>
      <w:r w:rsidRPr="00D75B4A">
        <w:rPr>
          <w:rFonts w:ascii="Arial" w:eastAsia="DengXian" w:hAnsi="Arial" w:cs="Arial"/>
          <w:lang w:val="de-CH" w:eastAsia="zh-CN"/>
        </w:rPr>
        <w:t xml:space="preserve">rfolgt die </w:t>
      </w:r>
      <w:r w:rsidR="00F132A8" w:rsidRPr="00D75B4A">
        <w:rPr>
          <w:rFonts w:ascii="Arial" w:eastAsia="DengXian" w:hAnsi="Arial" w:cs="Arial"/>
          <w:lang w:val="de-CH" w:eastAsia="zh-CN"/>
        </w:rPr>
        <w:t>betreffende Beschaffung</w:t>
      </w:r>
      <w:r w:rsidR="00FE000E" w:rsidRPr="00D75B4A">
        <w:rPr>
          <w:rFonts w:ascii="Arial" w:eastAsia="DengXian" w:hAnsi="Arial" w:cs="Arial"/>
          <w:lang w:val="de-CH" w:eastAsia="zh-CN"/>
        </w:rPr>
        <w:t xml:space="preserve"> in Anwendung der Bagatellklausel</w:t>
      </w:r>
      <w:r w:rsidR="00FE000E" w:rsidRPr="00D75B4A" w:rsidDel="00F132A8">
        <w:rPr>
          <w:rFonts w:ascii="Arial" w:eastAsia="DengXian" w:hAnsi="Arial" w:cs="Arial"/>
          <w:lang w:val="de-CH" w:eastAsia="zh-CN"/>
        </w:rPr>
        <w:t xml:space="preserve"> </w:t>
      </w:r>
      <w:r w:rsidR="009F3A84" w:rsidRPr="00D75B4A">
        <w:rPr>
          <w:rFonts w:ascii="Arial" w:eastAsia="DengXian" w:hAnsi="Arial" w:cs="Arial"/>
          <w:lang w:val="de-CH" w:eastAsia="zh-CN"/>
        </w:rPr>
        <w:t>(Art. </w:t>
      </w:r>
      <w:r w:rsidR="00FE000E" w:rsidRPr="00D75B4A">
        <w:rPr>
          <w:rFonts w:ascii="Arial" w:eastAsia="DengXian" w:hAnsi="Arial" w:cs="Arial"/>
          <w:lang w:val="de-CH" w:eastAsia="zh-CN"/>
        </w:rPr>
        <w:t xml:space="preserve">16 </w:t>
      </w:r>
      <w:r w:rsidR="009F3A84" w:rsidRPr="00D75B4A">
        <w:rPr>
          <w:rFonts w:ascii="Arial" w:eastAsia="DengXian" w:hAnsi="Arial" w:cs="Arial"/>
          <w:lang w:val="de-CH" w:eastAsia="zh-CN"/>
        </w:rPr>
        <w:t>Abs. </w:t>
      </w:r>
      <w:r w:rsidR="00FE000E" w:rsidRPr="00D75B4A">
        <w:rPr>
          <w:rFonts w:ascii="Arial" w:eastAsia="DengXian" w:hAnsi="Arial" w:cs="Arial"/>
          <w:lang w:val="de-CH" w:eastAsia="zh-CN"/>
        </w:rPr>
        <w:t>3 IVöB)</w:t>
      </w:r>
    </w:p>
    <w:p w14:paraId="7B17D71C" w14:textId="6C85C32B" w:rsidR="000205AE" w:rsidRPr="002F4FD5" w:rsidRDefault="000205AE" w:rsidP="00FE000E">
      <w:pPr>
        <w:tabs>
          <w:tab w:val="right" w:pos="4253"/>
          <w:tab w:val="left" w:pos="6804"/>
        </w:tabs>
        <w:spacing w:line="240" w:lineRule="atLeast"/>
        <w:jc w:val="both"/>
        <w:rPr>
          <w:rFonts w:ascii="Arial" w:eastAsia="DengXian" w:hAnsi="Arial" w:cs="Arial"/>
          <w:lang w:val="de-CH" w:eastAsia="zh-CN"/>
        </w:rPr>
      </w:pPr>
      <w:r w:rsidRPr="00D75B4A">
        <w:rPr>
          <w:rFonts w:ascii="Arial" w:eastAsia="DengXian" w:hAnsi="Arial" w:cs="Arial"/>
          <w:lang w:val="de-CH" w:eastAsia="zh-CN"/>
        </w:rPr>
        <w:t>Ja</w:t>
      </w:r>
      <w:r w:rsidRPr="00D75B4A">
        <w:rPr>
          <w:rFonts w:ascii="Arial" w:eastAsia="DengXian" w:hAnsi="Arial" w:cs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103319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5B4A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5CA450BF" w14:textId="1B9292C9" w:rsidR="000205AE" w:rsidRPr="002F4FD5" w:rsidRDefault="002A5D92" w:rsidP="00FE000E">
      <w:pPr>
        <w:tabs>
          <w:tab w:val="right" w:pos="4253"/>
          <w:tab w:val="left" w:pos="6804"/>
        </w:tabs>
        <w:spacing w:line="240" w:lineRule="atLeast"/>
        <w:jc w:val="both"/>
        <w:rPr>
          <w:rFonts w:ascii="Arial" w:eastAsia="DengXian" w:hAnsi="Arial" w:cs="Arial"/>
          <w:lang w:val="de-CH" w:eastAsia="zh-CN"/>
        </w:rPr>
      </w:pPr>
      <w:r w:rsidRPr="002F4FD5">
        <w:rPr>
          <w:rFonts w:ascii="Arial" w:eastAsia="DengXian" w:hAnsi="Arial" w:cs="Arial"/>
          <w:lang w:val="de-CH" w:eastAsia="zh-CN"/>
        </w:rPr>
        <w:t>Nein</w:t>
      </w:r>
      <w:r w:rsidRPr="002F4FD5">
        <w:rPr>
          <w:rFonts w:ascii="Arial" w:eastAsia="DengXian" w:hAnsi="Arial" w:cs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118564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5C5FD799" w14:textId="77777777" w:rsidR="000205AE" w:rsidRDefault="000205AE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63DEF5AD" w14:textId="77777777" w:rsidR="002A5D92" w:rsidRPr="002F4FD5" w:rsidRDefault="002A5D92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7B83D9AB" w14:textId="28A2B174" w:rsidR="000205AE" w:rsidRPr="002F4FD5" w:rsidRDefault="000205AE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 w:rsidRPr="002F4FD5">
        <w:rPr>
          <w:rFonts w:ascii="Arial" w:eastAsia="DengXian" w:hAnsi="Arial" w:cs="Arial"/>
          <w:b/>
          <w:lang w:val="de-CH" w:eastAsia="zh-CN"/>
        </w:rPr>
        <w:t xml:space="preserve">2. Was </w:t>
      </w:r>
      <w:r w:rsidR="009F3A84">
        <w:rPr>
          <w:rFonts w:ascii="Arial" w:eastAsia="DengXian" w:hAnsi="Arial" w:cs="Arial"/>
          <w:b/>
          <w:lang w:val="de-CH" w:eastAsia="zh-CN"/>
        </w:rPr>
        <w:t>ist der geschätzte Auftragswert</w:t>
      </w:r>
      <w:r w:rsidRPr="002F4FD5">
        <w:rPr>
          <w:rFonts w:ascii="Arial" w:eastAsia="DengXian" w:hAnsi="Arial" w:cs="Arial"/>
          <w:b/>
          <w:lang w:val="de-CH" w:eastAsia="zh-CN"/>
        </w:rPr>
        <w:t>?</w:t>
      </w:r>
      <w:r w:rsidR="009F3A84" w:rsidRPr="009F3A84">
        <w:rPr>
          <w:rFonts w:ascii="Arial" w:hAnsi="Arial"/>
          <w:lang w:val="de-CH" w:eastAsia="zh-CN"/>
        </w:rPr>
        <w:t xml:space="preserve"> </w:t>
      </w:r>
    </w:p>
    <w:p w14:paraId="0C425D93" w14:textId="77777777" w:rsidR="000205AE" w:rsidRPr="002F4FD5" w:rsidRDefault="000205AE" w:rsidP="00FE000E">
      <w:pPr>
        <w:tabs>
          <w:tab w:val="left" w:pos="4536"/>
          <w:tab w:val="left" w:pos="6804"/>
        </w:tabs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690C8BF8" w14:textId="4DBC48D5" w:rsidR="000205AE" w:rsidRPr="002F4FD5" w:rsidRDefault="000205AE" w:rsidP="009F3A84">
      <w:pPr>
        <w:tabs>
          <w:tab w:val="right" w:pos="4253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Einmaliger Auftrag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61390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21629272" w14:textId="090AC439" w:rsidR="000205AE" w:rsidRPr="002F4FD5" w:rsidRDefault="000205AE" w:rsidP="009F3A84">
      <w:pPr>
        <w:tabs>
          <w:tab w:val="right" w:pos="4253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oder</w:t>
      </w:r>
    </w:p>
    <w:p w14:paraId="5D98E1B9" w14:textId="24AFD1ED" w:rsidR="000205AE" w:rsidRPr="002F4FD5" w:rsidRDefault="000205AE" w:rsidP="009F3A84">
      <w:pPr>
        <w:tabs>
          <w:tab w:val="right" w:pos="4253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Ge</w:t>
      </w:r>
      <w:r w:rsidR="00B83B71">
        <w:rPr>
          <w:rFonts w:ascii="Arial" w:hAnsi="Arial"/>
          <w:lang w:val="de-CH" w:eastAsia="zh-CN"/>
        </w:rPr>
        <w:t>planter wiederkehrender Auftrag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146314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4D186CE5" w14:textId="77777777" w:rsidR="000205AE" w:rsidRPr="002F4FD5" w:rsidRDefault="000205AE" w:rsidP="009F3A84">
      <w:pPr>
        <w:tabs>
          <w:tab w:val="right" w:pos="4253"/>
          <w:tab w:val="right" w:pos="9072"/>
        </w:tabs>
        <w:spacing w:after="160" w:line="240" w:lineRule="atLeast"/>
        <w:contextualSpacing/>
        <w:jc w:val="both"/>
        <w:rPr>
          <w:rFonts w:ascii="Arial" w:eastAsia="DengXian" w:hAnsi="Arial" w:cs="Arial"/>
          <w:i/>
          <w:lang w:val="de-CH" w:eastAsia="zh-CN"/>
        </w:rPr>
      </w:pPr>
    </w:p>
    <w:p w14:paraId="3D165C3E" w14:textId="0FBDC8D3" w:rsidR="000205AE" w:rsidRPr="002F4FD5" w:rsidRDefault="000205AE" w:rsidP="009F3A84">
      <w:pPr>
        <w:tabs>
          <w:tab w:val="right" w:pos="4253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Bestimmte Dauer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196210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1DDD8234" w14:textId="7E36795D" w:rsidR="000205AE" w:rsidRPr="002F4FD5" w:rsidRDefault="00D2290D" w:rsidP="009F3A84">
      <w:pPr>
        <w:tabs>
          <w:tab w:val="right" w:pos="4253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>
        <w:rPr>
          <w:rFonts w:ascii="Arial" w:hAnsi="Arial"/>
          <w:lang w:val="de-CH" w:eastAsia="zh-CN"/>
        </w:rPr>
        <w:t>o</w:t>
      </w:r>
      <w:r w:rsidR="000205AE" w:rsidRPr="002F4FD5">
        <w:rPr>
          <w:rFonts w:ascii="Arial" w:hAnsi="Arial"/>
          <w:lang w:val="de-CH" w:eastAsia="zh-CN"/>
        </w:rPr>
        <w:t>der</w:t>
      </w:r>
    </w:p>
    <w:p w14:paraId="55D8C9E6" w14:textId="48C5C2C2" w:rsidR="000205AE" w:rsidRPr="002F4FD5" w:rsidRDefault="000205AE" w:rsidP="009F3A84">
      <w:pPr>
        <w:tabs>
          <w:tab w:val="right" w:pos="4253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Unbestimmte Dauer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140745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78C6618E" w14:textId="65F51E17" w:rsidR="000205AE" w:rsidRDefault="000205AE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0790471A" w14:textId="77777777" w:rsidR="00B83B71" w:rsidRPr="002F4FD5" w:rsidRDefault="00B83B71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6D997F17" w14:textId="77777777" w:rsidR="000205AE" w:rsidRPr="002F4FD5" w:rsidRDefault="009700D3" w:rsidP="00FE000E">
      <w:pPr>
        <w:tabs>
          <w:tab w:val="left" w:pos="4536"/>
          <w:tab w:val="right" w:pos="9072"/>
        </w:tabs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Geschätzter Auftragswert</w:t>
      </w:r>
      <w:r w:rsidRPr="002F4FD5">
        <w:rPr>
          <w:rFonts w:ascii="Arial" w:hAnsi="Arial"/>
          <w:lang w:val="de-CH" w:eastAsia="zh-CN"/>
        </w:rPr>
        <w:tab/>
      </w:r>
      <w:r w:rsidR="002F4FD5">
        <w:rPr>
          <w:rFonts w:ascii="Arial" w:hAnsi="Arial"/>
          <w:lang w:val="de-CH" w:eastAsia="zh-CN"/>
        </w:rPr>
        <w:t>CHF</w:t>
      </w:r>
      <w:r w:rsidRPr="002F4FD5">
        <w:rPr>
          <w:rFonts w:ascii="Arial" w:hAnsi="Arial"/>
          <w:u w:val="single"/>
          <w:lang w:val="de-CH" w:eastAsia="zh-CN"/>
        </w:rPr>
        <w:tab/>
      </w:r>
    </w:p>
    <w:p w14:paraId="34AD94F6" w14:textId="6F7992F1" w:rsidR="000205AE" w:rsidRDefault="000205AE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26071D1D" w14:textId="77777777" w:rsidR="00B83B71" w:rsidRPr="002F4FD5" w:rsidRDefault="00B83B71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6058ADDB" w14:textId="366579AE" w:rsidR="00B83B71" w:rsidRDefault="00FB7D6F" w:rsidP="00FE000E">
      <w:pPr>
        <w:tabs>
          <w:tab w:val="left" w:pos="4536"/>
          <w:tab w:val="right" w:pos="9072"/>
        </w:tabs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>
        <w:rPr>
          <w:rFonts w:ascii="Arial" w:eastAsia="DengXian" w:hAnsi="Arial" w:cs="Arial"/>
          <w:lang w:val="de-CH" w:eastAsia="zh-CN"/>
        </w:rPr>
        <w:t>Geht es um</w:t>
      </w:r>
      <w:r w:rsidRPr="002F4FD5">
        <w:rPr>
          <w:rFonts w:ascii="Arial" w:eastAsia="DengXian" w:hAnsi="Arial" w:cs="Arial"/>
          <w:lang w:val="de-CH" w:eastAsia="zh-CN"/>
        </w:rPr>
        <w:t xml:space="preserve"> </w:t>
      </w:r>
      <w:r w:rsidR="00B83B71">
        <w:rPr>
          <w:rFonts w:ascii="Arial" w:eastAsia="DengXian" w:hAnsi="Arial" w:cs="Arial"/>
          <w:lang w:val="de-CH" w:eastAsia="zh-CN"/>
        </w:rPr>
        <w:t>die Ausschreibung eines Loses?</w:t>
      </w:r>
      <w:r w:rsidR="009700D3" w:rsidRPr="002F4FD5">
        <w:rPr>
          <w:rFonts w:ascii="Arial" w:eastAsia="DengXian" w:hAnsi="Arial" w:cs="Arial"/>
          <w:lang w:val="de-CH" w:eastAsia="zh-CN"/>
        </w:rPr>
        <w:tab/>
      </w:r>
    </w:p>
    <w:p w14:paraId="023861BC" w14:textId="3E42AA53" w:rsidR="000205AE" w:rsidRDefault="009700D3" w:rsidP="00B83B71">
      <w:pPr>
        <w:tabs>
          <w:tab w:val="right" w:pos="4253"/>
          <w:tab w:val="left" w:pos="4536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eastAsia="DengXian" w:hAnsi="Arial" w:cs="Arial"/>
          <w:lang w:val="de-CH" w:eastAsia="zh-CN"/>
        </w:rPr>
        <w:t>Ja</w:t>
      </w:r>
      <w:r w:rsidRPr="002F4FD5">
        <w:rPr>
          <w:rFonts w:ascii="Arial" w:eastAsia="DengXian" w:hAnsi="Arial" w:cs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57602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B71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  <w:r w:rsidR="00B83B71">
        <w:rPr>
          <w:rFonts w:ascii="Arial" w:hAnsi="Arial"/>
          <w:lang w:val="de-CH" w:eastAsia="zh-CN"/>
        </w:rPr>
        <w:tab/>
      </w:r>
      <w:r w:rsidR="00B83B71" w:rsidRPr="00D75B4A">
        <w:rPr>
          <w:rFonts w:ascii="Arial" w:hAnsi="Arial"/>
          <w:lang w:val="de-CH" w:eastAsia="zh-CN"/>
        </w:rPr>
        <w:t>Wert aller Lose des Auftrags:</w:t>
      </w:r>
    </w:p>
    <w:p w14:paraId="1E8CF8D0" w14:textId="63607E46" w:rsidR="00B83B71" w:rsidRPr="002F4FD5" w:rsidRDefault="00B83B71" w:rsidP="00B83B71">
      <w:pPr>
        <w:tabs>
          <w:tab w:val="right" w:pos="4253"/>
          <w:tab w:val="left" w:pos="4536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>
        <w:rPr>
          <w:rFonts w:ascii="Arial" w:hAnsi="Arial"/>
          <w:lang w:val="de-CH" w:eastAsia="zh-CN"/>
        </w:rPr>
        <w:tab/>
      </w:r>
      <w:r>
        <w:rPr>
          <w:rFonts w:ascii="Arial" w:hAnsi="Arial"/>
          <w:lang w:val="de-CH" w:eastAsia="zh-CN"/>
        </w:rPr>
        <w:tab/>
      </w:r>
      <w:r w:rsidRPr="00D75B4A">
        <w:rPr>
          <w:rFonts w:ascii="Arial" w:hAnsi="Arial"/>
          <w:lang w:val="de-CH" w:eastAsia="zh-CN"/>
        </w:rPr>
        <w:t>CHF</w:t>
      </w:r>
      <w:r w:rsidRPr="002F4FD5">
        <w:rPr>
          <w:rFonts w:ascii="Arial" w:hAnsi="Arial"/>
          <w:u w:val="single"/>
          <w:lang w:val="de-CH" w:eastAsia="zh-CN"/>
        </w:rPr>
        <w:tab/>
      </w:r>
    </w:p>
    <w:p w14:paraId="4729C7AA" w14:textId="6D9D4398" w:rsidR="009700D3" w:rsidRPr="002F4FD5" w:rsidRDefault="009700D3" w:rsidP="00B83B71">
      <w:pPr>
        <w:tabs>
          <w:tab w:val="right" w:pos="4253"/>
          <w:tab w:val="right" w:pos="9072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eastAsia="DengXian" w:hAnsi="Arial" w:cs="Arial"/>
          <w:lang w:val="de-CH" w:eastAsia="zh-CN"/>
        </w:rPr>
        <w:t>Nein</w:t>
      </w:r>
      <w:r w:rsidRPr="002F4FD5">
        <w:rPr>
          <w:rFonts w:ascii="Arial" w:eastAsia="DengXian" w:hAnsi="Arial" w:cs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1940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535EE72E" w14:textId="0016D0E9" w:rsidR="00E02191" w:rsidRDefault="00E02191" w:rsidP="00E02191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065933BE" w14:textId="0754842C" w:rsidR="00644001" w:rsidRDefault="00644001">
      <w:pPr>
        <w:rPr>
          <w:rFonts w:ascii="Arial" w:eastAsia="DengXian" w:hAnsi="Arial" w:cs="Arial"/>
          <w:lang w:val="de-CH" w:eastAsia="zh-CN"/>
        </w:rPr>
      </w:pPr>
      <w:r>
        <w:rPr>
          <w:rFonts w:ascii="Arial" w:eastAsia="DengXian" w:hAnsi="Arial" w:cs="Arial"/>
          <w:lang w:val="de-CH" w:eastAsia="zh-CN"/>
        </w:rPr>
        <w:br w:type="page"/>
      </w:r>
      <w:bookmarkStart w:id="0" w:name="_GoBack"/>
      <w:bookmarkEnd w:id="0"/>
    </w:p>
    <w:p w14:paraId="333301C6" w14:textId="1D184AA9" w:rsidR="000205AE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 w:rsidRPr="002F4FD5">
        <w:rPr>
          <w:rFonts w:ascii="Arial" w:eastAsia="DengXian" w:hAnsi="Arial" w:cs="Arial"/>
          <w:b/>
          <w:lang w:val="de-CH" w:eastAsia="zh-CN"/>
        </w:rPr>
        <w:lastRenderedPageBreak/>
        <w:t xml:space="preserve">3. Welches sind die Elemente, die </w:t>
      </w:r>
      <w:r w:rsidR="00FB7D6F">
        <w:rPr>
          <w:rFonts w:ascii="Arial" w:eastAsia="DengXian" w:hAnsi="Arial" w:cs="Arial"/>
          <w:b/>
          <w:lang w:val="de-CH" w:eastAsia="zh-CN"/>
        </w:rPr>
        <w:t>als Grundlage für die</w:t>
      </w:r>
      <w:r w:rsidR="00FB7D6F" w:rsidRPr="002F4FD5">
        <w:rPr>
          <w:rFonts w:ascii="Arial" w:eastAsia="DengXian" w:hAnsi="Arial" w:cs="Arial"/>
          <w:b/>
          <w:lang w:val="de-CH" w:eastAsia="zh-CN"/>
        </w:rPr>
        <w:t xml:space="preserve"> </w:t>
      </w:r>
      <w:r w:rsidRPr="002F4FD5">
        <w:rPr>
          <w:rFonts w:ascii="Arial" w:eastAsia="DengXian" w:hAnsi="Arial" w:cs="Arial"/>
          <w:b/>
          <w:lang w:val="de-CH" w:eastAsia="zh-CN"/>
        </w:rPr>
        <w:t>Schätzung des Auftragswertes dienten?</w:t>
      </w:r>
    </w:p>
    <w:p w14:paraId="46D7EA56" w14:textId="77777777" w:rsidR="000205AE" w:rsidRPr="002F4FD5" w:rsidRDefault="000205AE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6445C42D" w14:textId="3DFB8F6E" w:rsidR="009700D3" w:rsidRPr="00E02191" w:rsidRDefault="00FB7D6F" w:rsidP="00FE000E">
      <w:pPr>
        <w:shd w:val="clear" w:color="auto" w:fill="DBE5F1"/>
        <w:spacing w:after="160" w:line="240" w:lineRule="atLeast"/>
        <w:contextualSpacing/>
        <w:jc w:val="both"/>
        <w:rPr>
          <w:rFonts w:ascii="Arial" w:eastAsia="DengXian" w:hAnsi="Arial" w:cs="Arial"/>
          <w:sz w:val="18"/>
          <w:szCs w:val="18"/>
          <w:lang w:val="de-CH" w:eastAsia="zh-CN"/>
        </w:rPr>
      </w:pP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Der Auftraggeber</w:t>
      </w:r>
      <w:r w:rsidR="009700D3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 muss hier mit konkreten 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Elementen </w:t>
      </w:r>
      <w:r w:rsidR="009700D3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die vorgenommene Schätzung des Auftragswertes begründen; der Verweis auf einen allgemeinen Kostenvoranschlag reicht nicht aus.</w:t>
      </w:r>
    </w:p>
    <w:p w14:paraId="6383D181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530935ED" w14:textId="77777777" w:rsidR="009700D3" w:rsidRPr="002F4FD5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2366ACCD" w14:textId="77777777" w:rsidR="009700D3" w:rsidRPr="002F4FD5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34FFF6EF" w14:textId="77777777" w:rsidR="009700D3" w:rsidRPr="002F4FD5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5AB10D15" w14:textId="77777777" w:rsidR="009700D3" w:rsidRPr="002F4FD5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554FCBCC" w14:textId="77777777" w:rsidR="009700D3" w:rsidRPr="002F4FD5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714A43E6" w14:textId="77777777" w:rsidR="009700D3" w:rsidRPr="002F4FD5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491BB2E2" w14:textId="77777777" w:rsidR="009700D3" w:rsidRPr="002F4FD5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46AA6A55" w14:textId="77777777" w:rsidR="009700D3" w:rsidRPr="002F4FD5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12BE1DBE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2287B3DA" w14:textId="77777777" w:rsidR="009700D3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13D474C8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 w:rsidRPr="002F4FD5">
        <w:rPr>
          <w:rFonts w:ascii="Arial" w:eastAsia="DengXian" w:hAnsi="Arial" w:cs="Arial"/>
          <w:b/>
          <w:lang w:val="de-CH" w:eastAsia="zh-CN"/>
        </w:rPr>
        <w:t>4. Fällt die Beschaffung in den Staatsvertragsbereich?</w:t>
      </w:r>
    </w:p>
    <w:p w14:paraId="5890E2A3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49537A14" w14:textId="77777777" w:rsidR="009700D3" w:rsidRPr="002F4FD5" w:rsidRDefault="009700D3" w:rsidP="00FE000E">
      <w:pPr>
        <w:tabs>
          <w:tab w:val="right" w:pos="4253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eastAsia="DengXian" w:hAnsi="Arial" w:cs="Arial"/>
          <w:lang w:val="de-CH" w:eastAsia="zh-CN"/>
        </w:rPr>
        <w:t>Ja</w:t>
      </w:r>
      <w:r w:rsidRPr="002F4FD5">
        <w:rPr>
          <w:rFonts w:ascii="Arial" w:eastAsia="DengXian" w:hAnsi="Arial" w:cs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76892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227F3C91" w14:textId="77777777" w:rsidR="009700D3" w:rsidRPr="002F4FD5" w:rsidRDefault="009700D3" w:rsidP="00FE000E">
      <w:pPr>
        <w:tabs>
          <w:tab w:val="right" w:pos="4253"/>
        </w:tabs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 w:rsidRPr="002F4FD5">
        <w:rPr>
          <w:rFonts w:ascii="Arial" w:eastAsia="DengXian" w:hAnsi="Arial" w:cs="Arial"/>
          <w:lang w:val="de-CH" w:eastAsia="zh-CN"/>
        </w:rPr>
        <w:t>Nein</w:t>
      </w:r>
      <w:r w:rsidRPr="002F4FD5">
        <w:rPr>
          <w:rFonts w:ascii="Arial" w:eastAsia="DengXian" w:hAnsi="Arial" w:cs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4319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06433E5A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280C2A60" w14:textId="77777777" w:rsidR="002A5D92" w:rsidRPr="002F4FD5" w:rsidRDefault="002A5D92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75C261B7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 w:rsidRPr="002F4FD5">
        <w:rPr>
          <w:rFonts w:ascii="Arial" w:eastAsia="DengXian" w:hAnsi="Arial" w:cs="Arial"/>
          <w:b/>
          <w:lang w:val="de-CH" w:eastAsia="zh-CN"/>
        </w:rPr>
        <w:t>5. Gewählte Verfahrensart</w:t>
      </w:r>
    </w:p>
    <w:p w14:paraId="3D2B9634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4C2E11F2" w14:textId="77777777" w:rsidR="009700D3" w:rsidRPr="002F4FD5" w:rsidRDefault="009700D3" w:rsidP="00FE000E">
      <w:pPr>
        <w:tabs>
          <w:tab w:val="right" w:pos="4253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Offen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110392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1E734E94" w14:textId="77777777" w:rsidR="009700D3" w:rsidRPr="002F4FD5" w:rsidRDefault="009700D3" w:rsidP="00FE000E">
      <w:pPr>
        <w:tabs>
          <w:tab w:val="right" w:pos="4253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Selektiv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228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D92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489A3930" w14:textId="77777777" w:rsidR="009700D3" w:rsidRPr="002F4FD5" w:rsidRDefault="009700D3" w:rsidP="00FE000E">
      <w:pPr>
        <w:tabs>
          <w:tab w:val="right" w:pos="4253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>Auf Einladung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-72136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</w:p>
    <w:p w14:paraId="5F90D3D5" w14:textId="316C019A" w:rsidR="009700D3" w:rsidRPr="002F4FD5" w:rsidRDefault="009700D3" w:rsidP="00B83B71">
      <w:pPr>
        <w:tabs>
          <w:tab w:val="right" w:pos="4253"/>
          <w:tab w:val="left" w:pos="4536"/>
          <w:tab w:val="left" w:pos="8364"/>
          <w:tab w:val="left" w:pos="8581"/>
        </w:tabs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 w:rsidRPr="002F4FD5">
        <w:rPr>
          <w:rFonts w:ascii="Arial" w:hAnsi="Arial"/>
          <w:lang w:val="de-CH" w:eastAsia="zh-CN"/>
        </w:rPr>
        <w:t xml:space="preserve">Freihändig </w:t>
      </w:r>
      <w:r w:rsidR="00FB7D6F">
        <w:rPr>
          <w:rFonts w:ascii="Arial" w:hAnsi="Arial"/>
          <w:lang w:val="de-CH" w:eastAsia="zh-CN"/>
        </w:rPr>
        <w:t>gemäss</w:t>
      </w:r>
      <w:r w:rsidRPr="002F4FD5">
        <w:rPr>
          <w:rFonts w:ascii="Arial" w:hAnsi="Arial"/>
          <w:lang w:val="de-CH" w:eastAsia="zh-CN"/>
        </w:rPr>
        <w:t xml:space="preserve"> Art.</w:t>
      </w:r>
      <w:r w:rsidR="009F3A84">
        <w:rPr>
          <w:rFonts w:ascii="Arial" w:hAnsi="Arial"/>
          <w:lang w:val="de-CH" w:eastAsia="zh-CN"/>
        </w:rPr>
        <w:t> 21 Abs. </w:t>
      </w:r>
      <w:r w:rsidRPr="002F4FD5">
        <w:rPr>
          <w:rFonts w:ascii="Arial" w:hAnsi="Arial"/>
          <w:lang w:val="de-CH" w:eastAsia="zh-CN"/>
        </w:rPr>
        <w:t>2 IVöB</w:t>
      </w:r>
      <w:r w:rsidRPr="002F4FD5">
        <w:rPr>
          <w:rFonts w:ascii="Arial" w:hAnsi="Arial"/>
          <w:lang w:val="de-CH" w:eastAsia="zh-CN"/>
        </w:rPr>
        <w:tab/>
      </w:r>
      <w:sdt>
        <w:sdtPr>
          <w:rPr>
            <w:rFonts w:ascii="Arial" w:hAnsi="Arial"/>
            <w:lang w:val="de-CH" w:eastAsia="zh-CN"/>
          </w:rPr>
          <w:id w:val="118331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FD5">
            <w:rPr>
              <w:rFonts w:ascii="MS Gothic" w:eastAsia="MS Gothic" w:hAnsi="MS Gothic" w:hint="eastAsia"/>
              <w:lang w:val="de-CH" w:eastAsia="zh-CN"/>
            </w:rPr>
            <w:t>☐</w:t>
          </w:r>
        </w:sdtContent>
      </w:sdt>
      <w:r w:rsidR="00C55005" w:rsidRPr="002F4FD5">
        <w:rPr>
          <w:rFonts w:ascii="Arial" w:hAnsi="Arial"/>
          <w:lang w:val="de-CH" w:eastAsia="zh-CN"/>
        </w:rPr>
        <w:tab/>
      </w:r>
      <w:r w:rsidR="00FB7D6F">
        <w:rPr>
          <w:rFonts w:ascii="Arial" w:hAnsi="Arial"/>
          <w:lang w:val="de-CH" w:eastAsia="zh-CN"/>
        </w:rPr>
        <w:t>Angerufene</w:t>
      </w:r>
      <w:r w:rsidR="00FB7D6F" w:rsidRPr="002F4FD5">
        <w:rPr>
          <w:rFonts w:ascii="Arial" w:hAnsi="Arial"/>
          <w:lang w:val="de-CH" w:eastAsia="zh-CN"/>
        </w:rPr>
        <w:t xml:space="preserve"> </w:t>
      </w:r>
      <w:r w:rsidR="009F3A84">
        <w:rPr>
          <w:rFonts w:ascii="Arial" w:hAnsi="Arial"/>
          <w:lang w:val="de-CH" w:eastAsia="zh-CN"/>
        </w:rPr>
        <w:t>Ausnahme: Art. 21 Abs. </w:t>
      </w:r>
      <w:r w:rsidR="00C55005" w:rsidRPr="002F4FD5">
        <w:rPr>
          <w:rFonts w:ascii="Arial" w:hAnsi="Arial"/>
          <w:lang w:val="de-CH" w:eastAsia="zh-CN"/>
        </w:rPr>
        <w:t>2 Bst.</w:t>
      </w:r>
      <w:r w:rsidR="00FB7D6F" w:rsidRPr="00FB7D6F">
        <w:rPr>
          <w:rFonts w:ascii="Arial" w:hAnsi="Arial"/>
          <w:lang w:val="de-CH" w:eastAsia="zh-CN"/>
        </w:rPr>
        <w:t xml:space="preserve"> </w:t>
      </w:r>
      <w:r w:rsidR="00C55005" w:rsidRPr="009F3A84">
        <w:rPr>
          <w:rFonts w:ascii="Arial" w:hAnsi="Arial"/>
          <w:u w:val="single"/>
          <w:lang w:val="de-CH" w:eastAsia="zh-CN"/>
        </w:rPr>
        <w:tab/>
      </w:r>
      <w:r w:rsidR="00C55005" w:rsidRPr="002F4FD5">
        <w:rPr>
          <w:rFonts w:ascii="Arial" w:hAnsi="Arial"/>
          <w:u w:val="single"/>
          <w:lang w:val="de-CH" w:eastAsia="zh-CN"/>
        </w:rPr>
        <w:tab/>
      </w:r>
      <w:r w:rsidR="00C55005" w:rsidRPr="002F4FD5">
        <w:rPr>
          <w:rFonts w:ascii="Arial" w:hAnsi="Arial"/>
          <w:lang w:val="de-CH" w:eastAsia="zh-CN"/>
        </w:rPr>
        <w:t xml:space="preserve"> IVöB</w:t>
      </w:r>
    </w:p>
    <w:p w14:paraId="521B73B6" w14:textId="77777777" w:rsidR="009700D3" w:rsidRPr="002F4FD5" w:rsidRDefault="00C55005" w:rsidP="00FE000E">
      <w:pPr>
        <w:tabs>
          <w:tab w:val="left" w:pos="4536"/>
        </w:tabs>
        <w:spacing w:after="160" w:line="240" w:lineRule="atLeast"/>
        <w:contextualSpacing/>
        <w:jc w:val="both"/>
        <w:rPr>
          <w:rFonts w:ascii="Arial" w:hAnsi="Arial"/>
          <w:lang w:val="de-CH" w:eastAsia="zh-CN"/>
        </w:rPr>
      </w:pPr>
      <w:r w:rsidRPr="002F4FD5">
        <w:rPr>
          <w:rFonts w:ascii="Arial" w:eastAsia="DengXian" w:hAnsi="Arial" w:cs="Arial"/>
          <w:lang w:val="de-CH" w:eastAsia="zh-CN"/>
        </w:rPr>
        <w:tab/>
      </w:r>
      <w:r w:rsidRPr="002F4FD5">
        <w:rPr>
          <w:rFonts w:ascii="Arial" w:hAnsi="Arial"/>
          <w:lang w:val="de-CH" w:eastAsia="zh-CN"/>
        </w:rPr>
        <w:t>Begründung der Ausnahme:</w:t>
      </w:r>
    </w:p>
    <w:p w14:paraId="0232E516" w14:textId="77777777" w:rsidR="00C55005" w:rsidRPr="002F4FD5" w:rsidRDefault="00C55005" w:rsidP="00FE0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758B39E8" w14:textId="77777777" w:rsidR="00C55005" w:rsidRPr="002F4FD5" w:rsidRDefault="00C55005" w:rsidP="00FE0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79396CF8" w14:textId="21A3D53F" w:rsidR="00C55005" w:rsidRDefault="00C55005" w:rsidP="00FE0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253883CA" w14:textId="77777777" w:rsidR="00B83B71" w:rsidRPr="002F4FD5" w:rsidRDefault="00B83B71" w:rsidP="00FE0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2B166865" w14:textId="74EC23F3" w:rsidR="00C55005" w:rsidRDefault="00C55005" w:rsidP="00FE0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222C1199" w14:textId="7758B714" w:rsidR="00B83B71" w:rsidRDefault="00B83B71" w:rsidP="00FE0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21745F6C" w14:textId="77777777" w:rsidR="00B83B71" w:rsidRPr="002F4FD5" w:rsidRDefault="00B83B71" w:rsidP="00FE0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15AFBFBD" w14:textId="77777777" w:rsidR="00C55005" w:rsidRPr="002F4FD5" w:rsidRDefault="00C55005" w:rsidP="00FE0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125B6F5C" w14:textId="77777777" w:rsidR="00C55005" w:rsidRPr="002F4FD5" w:rsidRDefault="00C55005" w:rsidP="00FE00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58CBCAA7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1D2A4548" w14:textId="04052B29" w:rsidR="009700D3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555575DF" w14:textId="77777777" w:rsidR="00B83B71" w:rsidRDefault="00B83B71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79B0A21C" w14:textId="77777777" w:rsidR="002A5D92" w:rsidRPr="002F4FD5" w:rsidRDefault="002A5D92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08480CE7" w14:textId="2D9B2B83" w:rsidR="009700D3" w:rsidRPr="002F4FD5" w:rsidRDefault="00E02191" w:rsidP="00FE000E">
      <w:pPr>
        <w:tabs>
          <w:tab w:val="left" w:pos="4536"/>
          <w:tab w:val="right" w:pos="9072"/>
        </w:tabs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>
        <w:rPr>
          <w:rFonts w:ascii="Arial" w:eastAsia="DengXian" w:hAnsi="Arial" w:cs="Arial"/>
          <w:lang w:val="de-CH" w:eastAsia="zh-CN"/>
        </w:rPr>
        <w:t xml:space="preserve">Ort und </w:t>
      </w:r>
      <w:r w:rsidR="00C55005" w:rsidRPr="002F4FD5">
        <w:rPr>
          <w:rFonts w:ascii="Arial" w:eastAsia="DengXian" w:hAnsi="Arial" w:cs="Arial"/>
          <w:lang w:val="de-CH" w:eastAsia="zh-CN"/>
        </w:rPr>
        <w:t>Datum:</w:t>
      </w:r>
      <w:r w:rsidR="00C55005" w:rsidRPr="002F4FD5">
        <w:rPr>
          <w:rFonts w:ascii="Arial" w:eastAsia="DengXian" w:hAnsi="Arial" w:cs="Arial"/>
          <w:lang w:val="de-CH" w:eastAsia="zh-CN"/>
        </w:rPr>
        <w:tab/>
      </w:r>
      <w:r w:rsidR="00C55005" w:rsidRPr="002F4FD5">
        <w:rPr>
          <w:rFonts w:ascii="Arial" w:eastAsia="DengXian" w:hAnsi="Arial" w:cs="Arial"/>
          <w:u w:val="single"/>
          <w:lang w:val="de-CH" w:eastAsia="zh-CN"/>
        </w:rPr>
        <w:tab/>
      </w:r>
    </w:p>
    <w:p w14:paraId="4F23AFCA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271BC93A" w14:textId="162E3CCB" w:rsidR="00C55005" w:rsidRPr="002F4FD5" w:rsidRDefault="00E02191" w:rsidP="00FE000E">
      <w:pPr>
        <w:tabs>
          <w:tab w:val="left" w:pos="4536"/>
          <w:tab w:val="right" w:pos="9072"/>
        </w:tabs>
        <w:spacing w:line="240" w:lineRule="atLeast"/>
        <w:jc w:val="both"/>
        <w:rPr>
          <w:rFonts w:ascii="Arial" w:eastAsia="DengXian" w:hAnsi="Arial" w:cs="Arial"/>
          <w:lang w:val="de-CH" w:eastAsia="zh-CN"/>
        </w:rPr>
      </w:pPr>
      <w:r>
        <w:rPr>
          <w:rFonts w:ascii="Arial" w:eastAsia="DengXian" w:hAnsi="Arial" w:cs="Arial"/>
          <w:lang w:val="de-CH" w:eastAsia="zh-CN"/>
        </w:rPr>
        <w:t xml:space="preserve">Verfasser (Vorname und </w:t>
      </w:r>
      <w:r w:rsidR="00C55005" w:rsidRPr="002F4FD5">
        <w:rPr>
          <w:rFonts w:ascii="Arial" w:eastAsia="DengXian" w:hAnsi="Arial" w:cs="Arial"/>
          <w:lang w:val="de-CH" w:eastAsia="zh-CN"/>
        </w:rPr>
        <w:t>Name):</w:t>
      </w:r>
      <w:r w:rsidR="00C55005" w:rsidRPr="002F4FD5">
        <w:rPr>
          <w:rFonts w:ascii="Arial" w:eastAsia="DengXian" w:hAnsi="Arial" w:cs="Arial"/>
          <w:lang w:val="de-CH" w:eastAsia="zh-CN"/>
        </w:rPr>
        <w:tab/>
      </w:r>
      <w:r w:rsidR="00C55005" w:rsidRPr="002F4FD5">
        <w:rPr>
          <w:rFonts w:ascii="Arial" w:eastAsia="DengXian" w:hAnsi="Arial" w:cs="Arial"/>
          <w:u w:val="single"/>
          <w:lang w:val="de-CH" w:eastAsia="zh-CN"/>
        </w:rPr>
        <w:tab/>
      </w:r>
    </w:p>
    <w:p w14:paraId="70037EAC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511F8D10" w14:textId="77777777" w:rsidR="009700D3" w:rsidRPr="002F4FD5" w:rsidRDefault="00C55005" w:rsidP="00FE000E">
      <w:pPr>
        <w:tabs>
          <w:tab w:val="left" w:pos="4536"/>
          <w:tab w:val="right" w:pos="9072"/>
        </w:tabs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 w:rsidRPr="002F4FD5">
        <w:rPr>
          <w:rFonts w:ascii="Arial" w:eastAsia="DengXian" w:hAnsi="Arial" w:cs="Arial"/>
          <w:lang w:val="de-CH" w:eastAsia="zh-CN"/>
        </w:rPr>
        <w:t>Unterschrift:</w:t>
      </w:r>
      <w:r w:rsidRPr="002F4FD5">
        <w:rPr>
          <w:rFonts w:ascii="Arial" w:eastAsia="DengXian" w:hAnsi="Arial" w:cs="Arial"/>
          <w:lang w:val="de-CH" w:eastAsia="zh-CN"/>
        </w:rPr>
        <w:tab/>
      </w:r>
      <w:r w:rsidRPr="002F4FD5">
        <w:rPr>
          <w:rFonts w:ascii="Arial" w:eastAsia="DengXian" w:hAnsi="Arial" w:cs="Arial"/>
          <w:u w:val="single"/>
          <w:lang w:val="de-CH" w:eastAsia="zh-CN"/>
        </w:rPr>
        <w:tab/>
      </w:r>
    </w:p>
    <w:p w14:paraId="42736CF6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61280483" w14:textId="77777777" w:rsidR="009700D3" w:rsidRPr="002F4FD5" w:rsidRDefault="009700D3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</w:p>
    <w:p w14:paraId="57420C0D" w14:textId="77777777" w:rsidR="00C55005" w:rsidRPr="002F4FD5" w:rsidRDefault="00C55005" w:rsidP="00FE000E">
      <w:pPr>
        <w:spacing w:after="160" w:line="240" w:lineRule="atLeast"/>
        <w:contextualSpacing/>
        <w:jc w:val="both"/>
        <w:rPr>
          <w:rFonts w:ascii="Arial" w:eastAsia="DengXian" w:hAnsi="Arial" w:cs="Arial"/>
          <w:lang w:val="de-CH" w:eastAsia="zh-CN"/>
        </w:rPr>
      </w:pPr>
      <w:r w:rsidRPr="002F4FD5">
        <w:rPr>
          <w:rFonts w:ascii="Arial" w:eastAsia="DengXian" w:hAnsi="Arial" w:cs="Arial"/>
          <w:b/>
          <w:lang w:val="de-CH" w:eastAsia="zh-CN"/>
        </w:rPr>
        <w:t>Beilage(n)</w:t>
      </w:r>
    </w:p>
    <w:p w14:paraId="1BD52F3C" w14:textId="2F19EBCF" w:rsidR="00C55005" w:rsidRPr="00E02191" w:rsidRDefault="00FB7D6F" w:rsidP="00FE000E">
      <w:pPr>
        <w:shd w:val="clear" w:color="auto" w:fill="DBE5F1"/>
        <w:spacing w:after="160" w:line="240" w:lineRule="atLeast"/>
        <w:contextualSpacing/>
        <w:jc w:val="both"/>
        <w:rPr>
          <w:rFonts w:ascii="Arial" w:eastAsia="DengXian" w:hAnsi="Arial" w:cs="Arial"/>
          <w:i/>
          <w:sz w:val="18"/>
          <w:szCs w:val="18"/>
          <w:lang w:val="de-CH" w:eastAsia="zh-CN"/>
        </w:rPr>
      </w:pP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Legen </w:t>
      </w:r>
      <w:r w:rsidR="00C5500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Sie als Anhang 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insbesondere allfällige </w:t>
      </w:r>
      <w:r w:rsidR="00C5500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Belege 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betreffend </w:t>
      </w:r>
      <w:r w:rsidR="00C5500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die Elemente, die als Grundlage für die Schätzung 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des Auftragswertes </w:t>
      </w:r>
      <w:r w:rsidR="00C5500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gedient haben, oder </w:t>
      </w:r>
      <w:r w:rsidR="00AB434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betreffend </w:t>
      </w:r>
      <w:r w:rsidR="00C5500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die Begründung für </w:t>
      </w:r>
      <w:r w:rsidR="00AB434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das </w:t>
      </w:r>
      <w:r w:rsidR="00C5500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freihändige </w:t>
      </w:r>
      <w:r w:rsidR="00AB434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Verfahren gemäss</w:t>
      </w:r>
      <w:r w:rsidR="00C5500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 Art. 21 Abs. 2 IVöB</w:t>
      </w:r>
      <w:r w:rsidR="00AB434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 xml:space="preserve"> </w:t>
      </w:r>
      <w:r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bei</w:t>
      </w:r>
      <w:r w:rsidR="00C55005" w:rsidRPr="00E02191">
        <w:rPr>
          <w:rFonts w:ascii="Arial" w:eastAsia="DengXian" w:hAnsi="Arial" w:cs="Arial"/>
          <w:i/>
          <w:sz w:val="18"/>
          <w:szCs w:val="18"/>
          <w:lang w:val="de-CH" w:eastAsia="zh-CN"/>
        </w:rPr>
        <w:t>.</w:t>
      </w:r>
    </w:p>
    <w:p w14:paraId="5C81C279" w14:textId="315911D2" w:rsidR="00583C79" w:rsidRPr="00B83B71" w:rsidRDefault="00B83B71" w:rsidP="00B83B71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jc w:val="both"/>
        <w:rPr>
          <w:rFonts w:ascii="Arial" w:eastAsia="DengXian" w:hAnsi="Arial" w:cs="Arial"/>
          <w:u w:val="single"/>
          <w:lang w:val="de-CH" w:eastAsia="zh-CN"/>
        </w:rPr>
      </w:pPr>
      <w:r w:rsidRPr="00B83B71">
        <w:rPr>
          <w:rFonts w:ascii="Arial" w:eastAsia="DengXian" w:hAnsi="Arial" w:cs="Arial"/>
          <w:u w:val="single"/>
          <w:lang w:val="de-CH" w:eastAsia="zh-CN"/>
        </w:rPr>
        <w:tab/>
      </w:r>
    </w:p>
    <w:p w14:paraId="4A35AE0E" w14:textId="77777777" w:rsidR="00B83B71" w:rsidRPr="00B83B71" w:rsidRDefault="00B83B71" w:rsidP="00B83B71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jc w:val="both"/>
        <w:rPr>
          <w:rFonts w:ascii="Arial" w:eastAsia="DengXian" w:hAnsi="Arial" w:cs="Arial"/>
          <w:u w:val="single"/>
          <w:lang w:val="de-CH" w:eastAsia="zh-CN"/>
        </w:rPr>
      </w:pPr>
      <w:r w:rsidRPr="00B83B71">
        <w:rPr>
          <w:rFonts w:ascii="Arial" w:eastAsia="DengXian" w:hAnsi="Arial" w:cs="Arial"/>
          <w:u w:val="single"/>
          <w:lang w:val="de-CH" w:eastAsia="zh-CN"/>
        </w:rPr>
        <w:tab/>
      </w:r>
    </w:p>
    <w:p w14:paraId="69EA0BB3" w14:textId="77777777" w:rsidR="00B83B71" w:rsidRPr="00B83B71" w:rsidRDefault="00B83B71" w:rsidP="00B83B71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jc w:val="both"/>
        <w:rPr>
          <w:rFonts w:ascii="Arial" w:eastAsia="DengXian" w:hAnsi="Arial" w:cs="Arial"/>
          <w:u w:val="single"/>
          <w:lang w:val="de-CH" w:eastAsia="zh-CN"/>
        </w:rPr>
      </w:pPr>
      <w:r w:rsidRPr="00B83B71">
        <w:rPr>
          <w:rFonts w:ascii="Arial" w:eastAsia="DengXian" w:hAnsi="Arial" w:cs="Arial"/>
          <w:u w:val="single"/>
          <w:lang w:val="de-CH" w:eastAsia="zh-CN"/>
        </w:rPr>
        <w:tab/>
      </w:r>
    </w:p>
    <w:p w14:paraId="5F34DDBC" w14:textId="77777777" w:rsidR="00B83B71" w:rsidRPr="00B83B71" w:rsidRDefault="00B83B71" w:rsidP="00B83B71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jc w:val="both"/>
        <w:rPr>
          <w:rFonts w:ascii="Arial" w:eastAsia="DengXian" w:hAnsi="Arial" w:cs="Arial"/>
          <w:u w:val="single"/>
          <w:lang w:val="de-CH" w:eastAsia="zh-CN"/>
        </w:rPr>
      </w:pPr>
      <w:r w:rsidRPr="00B83B71">
        <w:rPr>
          <w:rFonts w:ascii="Arial" w:eastAsia="DengXian" w:hAnsi="Arial" w:cs="Arial"/>
          <w:u w:val="single"/>
          <w:lang w:val="de-CH" w:eastAsia="zh-CN"/>
        </w:rPr>
        <w:tab/>
      </w:r>
    </w:p>
    <w:p w14:paraId="7112BE75" w14:textId="77777777" w:rsidR="00B83B71" w:rsidRPr="00B83B71" w:rsidRDefault="00B83B71" w:rsidP="00B83B71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jc w:val="both"/>
        <w:rPr>
          <w:rFonts w:ascii="Arial" w:eastAsia="DengXian" w:hAnsi="Arial" w:cs="Arial"/>
          <w:u w:val="single"/>
          <w:lang w:val="de-CH" w:eastAsia="zh-CN"/>
        </w:rPr>
      </w:pPr>
      <w:r w:rsidRPr="00B83B71">
        <w:rPr>
          <w:rFonts w:ascii="Arial" w:eastAsia="DengXian" w:hAnsi="Arial" w:cs="Arial"/>
          <w:u w:val="single"/>
          <w:lang w:val="de-CH" w:eastAsia="zh-CN"/>
        </w:rPr>
        <w:tab/>
      </w:r>
    </w:p>
    <w:p w14:paraId="258653EF" w14:textId="77777777" w:rsidR="00B83B71" w:rsidRPr="00B83B71" w:rsidRDefault="00B83B71" w:rsidP="00B83B71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jc w:val="both"/>
        <w:rPr>
          <w:rFonts w:ascii="Arial" w:eastAsia="DengXian" w:hAnsi="Arial" w:cs="Arial"/>
          <w:u w:val="single"/>
          <w:lang w:val="de-CH" w:eastAsia="zh-CN"/>
        </w:rPr>
      </w:pPr>
      <w:r w:rsidRPr="00B83B71">
        <w:rPr>
          <w:rFonts w:ascii="Arial" w:eastAsia="DengXian" w:hAnsi="Arial" w:cs="Arial"/>
          <w:u w:val="single"/>
          <w:lang w:val="de-CH" w:eastAsia="zh-CN"/>
        </w:rPr>
        <w:tab/>
      </w:r>
    </w:p>
    <w:sectPr w:rsidR="00B83B71" w:rsidRPr="00B83B71" w:rsidSect="00CD5421">
      <w:footerReference w:type="default" r:id="rId8"/>
      <w:footerReference w:type="first" r:id="rId9"/>
      <w:type w:val="continuous"/>
      <w:pgSz w:w="11907" w:h="16840" w:code="9"/>
      <w:pgMar w:top="1276" w:right="1134" w:bottom="1134" w:left="1701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1457C" w14:textId="77777777" w:rsidR="007B3F12" w:rsidRDefault="007B3F12">
      <w:r>
        <w:separator/>
      </w:r>
    </w:p>
  </w:endnote>
  <w:endnote w:type="continuationSeparator" w:id="0">
    <w:p w14:paraId="3E790AE5" w14:textId="77777777" w:rsidR="007B3F12" w:rsidRDefault="007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806890487"/>
      <w:docPartObj>
        <w:docPartGallery w:val="Page Numbers (Bottom of Page)"/>
        <w:docPartUnique/>
      </w:docPartObj>
    </w:sdtPr>
    <w:sdtEndPr/>
    <w:sdtContent>
      <w:p w14:paraId="3242CFF8" w14:textId="5605CAF7" w:rsidR="007F2AC2" w:rsidRPr="007F2AC2" w:rsidRDefault="007F2AC2" w:rsidP="007F2AC2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7F2AC2">
          <w:rPr>
            <w:rFonts w:ascii="Arial" w:hAnsi="Arial" w:cs="Arial"/>
            <w:sz w:val="18"/>
            <w:szCs w:val="18"/>
          </w:rPr>
          <w:fldChar w:fldCharType="begin"/>
        </w:r>
        <w:r w:rsidRPr="007F2AC2">
          <w:rPr>
            <w:rFonts w:ascii="Arial" w:hAnsi="Arial" w:cs="Arial"/>
            <w:sz w:val="18"/>
            <w:szCs w:val="18"/>
          </w:rPr>
          <w:instrText>PAGE   \* MERGEFORMAT</w:instrText>
        </w:r>
        <w:r w:rsidRPr="007F2AC2">
          <w:rPr>
            <w:rFonts w:ascii="Arial" w:hAnsi="Arial" w:cs="Arial"/>
            <w:sz w:val="18"/>
            <w:szCs w:val="18"/>
          </w:rPr>
          <w:fldChar w:fldCharType="separate"/>
        </w:r>
        <w:r w:rsidR="006B56A0" w:rsidRPr="006B56A0">
          <w:rPr>
            <w:rFonts w:ascii="Arial" w:hAnsi="Arial" w:cs="Arial"/>
            <w:noProof/>
            <w:sz w:val="18"/>
            <w:szCs w:val="18"/>
            <w:lang w:val="de-DE"/>
          </w:rPr>
          <w:t>2</w:t>
        </w:r>
        <w:r w:rsidRPr="007F2AC2">
          <w:rPr>
            <w:rFonts w:ascii="Arial" w:hAnsi="Arial" w:cs="Arial"/>
            <w:sz w:val="18"/>
            <w:szCs w:val="18"/>
          </w:rPr>
          <w:fldChar w:fldCharType="end"/>
        </w:r>
        <w:r w:rsidRPr="007F2AC2">
          <w:rPr>
            <w:rFonts w:ascii="Arial" w:hAnsi="Arial" w:cs="Arial"/>
            <w:sz w:val="18"/>
            <w:szCs w:val="18"/>
          </w:rPr>
          <w:t>/</w:t>
        </w:r>
        <w:r w:rsidRPr="007F2AC2">
          <w:rPr>
            <w:rFonts w:ascii="Arial" w:hAnsi="Arial" w:cs="Arial"/>
            <w:sz w:val="18"/>
            <w:szCs w:val="18"/>
          </w:rPr>
          <w:fldChar w:fldCharType="begin"/>
        </w:r>
        <w:r w:rsidRPr="007F2AC2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7F2AC2">
          <w:rPr>
            <w:rFonts w:ascii="Arial" w:hAnsi="Arial" w:cs="Arial"/>
            <w:sz w:val="18"/>
            <w:szCs w:val="18"/>
          </w:rPr>
          <w:fldChar w:fldCharType="separate"/>
        </w:r>
        <w:r w:rsidR="006B56A0">
          <w:rPr>
            <w:rFonts w:ascii="Arial" w:hAnsi="Arial" w:cs="Arial"/>
            <w:noProof/>
            <w:sz w:val="18"/>
            <w:szCs w:val="18"/>
          </w:rPr>
          <w:t>2</w:t>
        </w:r>
        <w:r w:rsidRPr="007F2AC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934193757"/>
      <w:docPartObj>
        <w:docPartGallery w:val="Page Numbers (Bottom of Page)"/>
        <w:docPartUnique/>
      </w:docPartObj>
    </w:sdtPr>
    <w:sdtContent>
      <w:p w14:paraId="288A8C38" w14:textId="1B773154" w:rsidR="00E605D8" w:rsidRPr="007F2AC2" w:rsidRDefault="00E605D8" w:rsidP="00E605D8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7F2AC2">
          <w:rPr>
            <w:rFonts w:ascii="Arial" w:hAnsi="Arial" w:cs="Arial"/>
            <w:sz w:val="18"/>
            <w:szCs w:val="18"/>
          </w:rPr>
          <w:fldChar w:fldCharType="begin"/>
        </w:r>
        <w:r w:rsidRPr="007F2AC2">
          <w:rPr>
            <w:rFonts w:ascii="Arial" w:hAnsi="Arial" w:cs="Arial"/>
            <w:sz w:val="18"/>
            <w:szCs w:val="18"/>
          </w:rPr>
          <w:instrText>PAGE   \* MERGEFORMAT</w:instrText>
        </w:r>
        <w:r w:rsidRPr="007F2AC2">
          <w:rPr>
            <w:rFonts w:ascii="Arial" w:hAnsi="Arial" w:cs="Arial"/>
            <w:sz w:val="18"/>
            <w:szCs w:val="18"/>
          </w:rPr>
          <w:fldChar w:fldCharType="separate"/>
        </w:r>
        <w:r w:rsidR="006B56A0" w:rsidRPr="006B56A0">
          <w:rPr>
            <w:rFonts w:ascii="Arial" w:hAnsi="Arial" w:cs="Arial"/>
            <w:noProof/>
            <w:sz w:val="18"/>
            <w:szCs w:val="18"/>
            <w:lang w:val="de-DE"/>
          </w:rPr>
          <w:t>1</w:t>
        </w:r>
        <w:r w:rsidRPr="007F2AC2">
          <w:rPr>
            <w:rFonts w:ascii="Arial" w:hAnsi="Arial" w:cs="Arial"/>
            <w:sz w:val="18"/>
            <w:szCs w:val="18"/>
          </w:rPr>
          <w:fldChar w:fldCharType="end"/>
        </w:r>
        <w:r w:rsidRPr="007F2AC2">
          <w:rPr>
            <w:rFonts w:ascii="Arial" w:hAnsi="Arial" w:cs="Arial"/>
            <w:sz w:val="18"/>
            <w:szCs w:val="18"/>
          </w:rPr>
          <w:t>/</w:t>
        </w:r>
        <w:r w:rsidRPr="007F2AC2">
          <w:rPr>
            <w:rFonts w:ascii="Arial" w:hAnsi="Arial" w:cs="Arial"/>
            <w:sz w:val="18"/>
            <w:szCs w:val="18"/>
          </w:rPr>
          <w:fldChar w:fldCharType="begin"/>
        </w:r>
        <w:r w:rsidRPr="007F2AC2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7F2AC2">
          <w:rPr>
            <w:rFonts w:ascii="Arial" w:hAnsi="Arial" w:cs="Arial"/>
            <w:sz w:val="18"/>
            <w:szCs w:val="18"/>
          </w:rPr>
          <w:fldChar w:fldCharType="separate"/>
        </w:r>
        <w:r w:rsidR="006B56A0">
          <w:rPr>
            <w:rFonts w:ascii="Arial" w:hAnsi="Arial" w:cs="Arial"/>
            <w:noProof/>
            <w:sz w:val="18"/>
            <w:szCs w:val="18"/>
          </w:rPr>
          <w:t>2</w:t>
        </w:r>
        <w:r w:rsidRPr="007F2AC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BF3BF" w14:textId="77777777" w:rsidR="007B3F12" w:rsidRDefault="007B3F12">
      <w:r>
        <w:separator/>
      </w:r>
    </w:p>
  </w:footnote>
  <w:footnote w:type="continuationSeparator" w:id="0">
    <w:p w14:paraId="478708BF" w14:textId="77777777" w:rsidR="007B3F12" w:rsidRDefault="007B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26D3023"/>
    <w:multiLevelType w:val="hybridMultilevel"/>
    <w:tmpl w:val="E59047AC"/>
    <w:lvl w:ilvl="0" w:tplc="E8BACD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B3E3C"/>
    <w:multiLevelType w:val="multilevel"/>
    <w:tmpl w:val="9DE8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1D1DFA"/>
    <w:multiLevelType w:val="hybridMultilevel"/>
    <w:tmpl w:val="4B52176C"/>
    <w:lvl w:ilvl="0" w:tplc="3FFA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3145F"/>
    <w:multiLevelType w:val="hybridMultilevel"/>
    <w:tmpl w:val="D2A22C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28F68">
      <w:start w:val="1"/>
      <w:numFmt w:val="bullet"/>
      <w:lvlText w:val=""/>
      <w:lvlJc w:val="left"/>
      <w:pPr>
        <w:ind w:left="2880" w:hanging="360"/>
      </w:pPr>
      <w:rPr>
        <w:rFonts w:ascii="Symbol" w:hAnsi="Symbol" w:hint="default"/>
        <w:b w:val="0"/>
        <w:i w:val="0"/>
        <w:sz w:val="22"/>
        <w:szCs w:val="22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E0B1B"/>
    <w:multiLevelType w:val="hybridMultilevel"/>
    <w:tmpl w:val="1624B6A8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2F4995"/>
    <w:multiLevelType w:val="multilevel"/>
    <w:tmpl w:val="65D04D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3B7435"/>
    <w:multiLevelType w:val="multilevel"/>
    <w:tmpl w:val="EF4CE970"/>
    <w:lvl w:ilvl="0">
      <w:start w:val="1"/>
      <w:numFmt w:val="bullet"/>
      <w:lvlText w:val="-"/>
      <w:lvlJc w:val="left"/>
      <w:pPr>
        <w:tabs>
          <w:tab w:val="num" w:pos="791"/>
        </w:tabs>
        <w:ind w:left="791" w:hanging="113"/>
      </w:pPr>
      <w:rPr>
        <w:rFonts w:ascii="Courier New" w:hAnsi="Courier New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8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A65BCD"/>
    <w:multiLevelType w:val="hybridMultilevel"/>
    <w:tmpl w:val="1E7824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ACD4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23" w15:restartNumberingAfterBreak="0">
    <w:nsid w:val="299B6CE3"/>
    <w:multiLevelType w:val="hybridMultilevel"/>
    <w:tmpl w:val="0ECAD4BC"/>
    <w:lvl w:ilvl="0" w:tplc="CFFED76E">
      <w:start w:val="1"/>
      <w:numFmt w:val="bullet"/>
      <w:pStyle w:val="ACTab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24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42B0F"/>
    <w:multiLevelType w:val="hybridMultilevel"/>
    <w:tmpl w:val="AC441A1C"/>
    <w:lvl w:ilvl="0" w:tplc="E5F0B6DC">
      <w:start w:val="5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B711B"/>
    <w:multiLevelType w:val="hybridMultilevel"/>
    <w:tmpl w:val="F5CE8D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AA572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0718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40C1B43"/>
    <w:multiLevelType w:val="multilevel"/>
    <w:tmpl w:val="2AF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681B2419"/>
    <w:multiLevelType w:val="hybridMultilevel"/>
    <w:tmpl w:val="E1843B18"/>
    <w:lvl w:ilvl="0" w:tplc="A9F6B57C">
      <w:start w:val="5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C2998"/>
    <w:multiLevelType w:val="hybridMultilevel"/>
    <w:tmpl w:val="BDF4CA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D0AA572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C1444C"/>
    <w:multiLevelType w:val="multilevel"/>
    <w:tmpl w:val="100C0023"/>
    <w:styleLink w:val="ArtikelAbschnitt"/>
    <w:lvl w:ilvl="0">
      <w:start w:val="1"/>
      <w:numFmt w:val="upperRoman"/>
      <w:pStyle w:val="berschrift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erschrif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738B73BC"/>
    <w:multiLevelType w:val="hybridMultilevel"/>
    <w:tmpl w:val="CEBA2D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38" w15:restartNumberingAfterBreak="0">
    <w:nsid w:val="7ECD472E"/>
    <w:multiLevelType w:val="hybridMultilevel"/>
    <w:tmpl w:val="4B78A8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31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8"/>
  </w:num>
  <w:num w:numId="7">
    <w:abstractNumId w:val="34"/>
  </w:num>
  <w:num w:numId="8">
    <w:abstractNumId w:val="20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22"/>
  </w:num>
  <w:num w:numId="11">
    <w:abstractNumId w:val="19"/>
  </w:num>
  <w:num w:numId="12">
    <w:abstractNumId w:val="30"/>
  </w:num>
  <w:num w:numId="13">
    <w:abstractNumId w:val="29"/>
  </w:num>
  <w:num w:numId="14">
    <w:abstractNumId w:val="3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27"/>
  </w:num>
  <w:num w:numId="26">
    <w:abstractNumId w:val="17"/>
  </w:num>
  <w:num w:numId="27">
    <w:abstractNumId w:val="15"/>
  </w:num>
  <w:num w:numId="28">
    <w:abstractNumId w:val="16"/>
  </w:num>
  <w:num w:numId="29">
    <w:abstractNumId w:val="15"/>
  </w:num>
  <w:num w:numId="30">
    <w:abstractNumId w:val="38"/>
  </w:num>
  <w:num w:numId="31">
    <w:abstractNumId w:val="13"/>
  </w:num>
  <w:num w:numId="32">
    <w:abstractNumId w:val="12"/>
    <w:lvlOverride w:ilvl="0">
      <w:startOverride w:val="1"/>
    </w:lvlOverride>
  </w:num>
  <w:num w:numId="33">
    <w:abstractNumId w:val="12"/>
    <w:lvlOverride w:ilvl="0"/>
    <w:lvlOverride w:ilvl="1">
      <w:startOverride w:val="1"/>
    </w:lvlOverride>
  </w:num>
  <w:num w:numId="34">
    <w:abstractNumId w:val="28"/>
  </w:num>
  <w:num w:numId="35">
    <w:abstractNumId w:val="36"/>
  </w:num>
  <w:num w:numId="36">
    <w:abstractNumId w:val="26"/>
  </w:num>
  <w:num w:numId="37">
    <w:abstractNumId w:val="14"/>
  </w:num>
  <w:num w:numId="38">
    <w:abstractNumId w:val="33"/>
  </w:num>
  <w:num w:numId="39">
    <w:abstractNumId w:val="21"/>
  </w:num>
  <w:num w:numId="40">
    <w:abstractNumId w:val="11"/>
  </w:num>
  <w:num w:numId="41">
    <w:abstractNumId w:val="2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3F"/>
    <w:rsid w:val="00016825"/>
    <w:rsid w:val="00017E40"/>
    <w:rsid w:val="000205AE"/>
    <w:rsid w:val="000324D4"/>
    <w:rsid w:val="00056881"/>
    <w:rsid w:val="00072E73"/>
    <w:rsid w:val="00077399"/>
    <w:rsid w:val="0008281A"/>
    <w:rsid w:val="000A4BE0"/>
    <w:rsid w:val="000B5F3C"/>
    <w:rsid w:val="000C0C70"/>
    <w:rsid w:val="000C1826"/>
    <w:rsid w:val="000F7683"/>
    <w:rsid w:val="00104B74"/>
    <w:rsid w:val="00107C43"/>
    <w:rsid w:val="0012081C"/>
    <w:rsid w:val="00120D9F"/>
    <w:rsid w:val="0012143F"/>
    <w:rsid w:val="001342FB"/>
    <w:rsid w:val="001404ED"/>
    <w:rsid w:val="00156552"/>
    <w:rsid w:val="0015682D"/>
    <w:rsid w:val="001628B3"/>
    <w:rsid w:val="0019087D"/>
    <w:rsid w:val="001C4B08"/>
    <w:rsid w:val="001C4FFB"/>
    <w:rsid w:val="001C653D"/>
    <w:rsid w:val="001C7598"/>
    <w:rsid w:val="001D0BAB"/>
    <w:rsid w:val="001E2967"/>
    <w:rsid w:val="001F570A"/>
    <w:rsid w:val="002131C9"/>
    <w:rsid w:val="002263C5"/>
    <w:rsid w:val="0023789E"/>
    <w:rsid w:val="00246ED8"/>
    <w:rsid w:val="002572D6"/>
    <w:rsid w:val="00265E01"/>
    <w:rsid w:val="002801F4"/>
    <w:rsid w:val="002A0C50"/>
    <w:rsid w:val="002A4D36"/>
    <w:rsid w:val="002A5D92"/>
    <w:rsid w:val="002B791A"/>
    <w:rsid w:val="002C71F1"/>
    <w:rsid w:val="002D5E5D"/>
    <w:rsid w:val="002E4667"/>
    <w:rsid w:val="002F316E"/>
    <w:rsid w:val="002F4FD5"/>
    <w:rsid w:val="003012AE"/>
    <w:rsid w:val="003017DD"/>
    <w:rsid w:val="00303473"/>
    <w:rsid w:val="003107BF"/>
    <w:rsid w:val="0031583F"/>
    <w:rsid w:val="00317136"/>
    <w:rsid w:val="00325307"/>
    <w:rsid w:val="003259B6"/>
    <w:rsid w:val="003309FD"/>
    <w:rsid w:val="00340BDE"/>
    <w:rsid w:val="003508B3"/>
    <w:rsid w:val="00354F46"/>
    <w:rsid w:val="00360D20"/>
    <w:rsid w:val="00360FCE"/>
    <w:rsid w:val="00387D77"/>
    <w:rsid w:val="00394300"/>
    <w:rsid w:val="003963BD"/>
    <w:rsid w:val="003A150A"/>
    <w:rsid w:val="003C44A7"/>
    <w:rsid w:val="003C7927"/>
    <w:rsid w:val="003D45A6"/>
    <w:rsid w:val="003D48B3"/>
    <w:rsid w:val="003E6D93"/>
    <w:rsid w:val="003E79F4"/>
    <w:rsid w:val="003E7ADF"/>
    <w:rsid w:val="003F1561"/>
    <w:rsid w:val="00400370"/>
    <w:rsid w:val="004037AC"/>
    <w:rsid w:val="00404FF9"/>
    <w:rsid w:val="004074D5"/>
    <w:rsid w:val="004111CF"/>
    <w:rsid w:val="0041380B"/>
    <w:rsid w:val="004208CB"/>
    <w:rsid w:val="0042273E"/>
    <w:rsid w:val="0042758E"/>
    <w:rsid w:val="0043269E"/>
    <w:rsid w:val="00441648"/>
    <w:rsid w:val="00467240"/>
    <w:rsid w:val="00471BBA"/>
    <w:rsid w:val="00474ACC"/>
    <w:rsid w:val="0047527E"/>
    <w:rsid w:val="00483735"/>
    <w:rsid w:val="00487C70"/>
    <w:rsid w:val="004A305F"/>
    <w:rsid w:val="004A59A0"/>
    <w:rsid w:val="004D10BC"/>
    <w:rsid w:val="004D1724"/>
    <w:rsid w:val="004E2595"/>
    <w:rsid w:val="004F2321"/>
    <w:rsid w:val="00502305"/>
    <w:rsid w:val="00503BE2"/>
    <w:rsid w:val="005318A7"/>
    <w:rsid w:val="00531A06"/>
    <w:rsid w:val="00540971"/>
    <w:rsid w:val="00542264"/>
    <w:rsid w:val="00552AEC"/>
    <w:rsid w:val="00555921"/>
    <w:rsid w:val="00564FEF"/>
    <w:rsid w:val="00583C79"/>
    <w:rsid w:val="00587CE8"/>
    <w:rsid w:val="005A6457"/>
    <w:rsid w:val="005C0F4C"/>
    <w:rsid w:val="005C25E6"/>
    <w:rsid w:val="005D108E"/>
    <w:rsid w:val="005E194D"/>
    <w:rsid w:val="00600041"/>
    <w:rsid w:val="00610DE2"/>
    <w:rsid w:val="00615123"/>
    <w:rsid w:val="00625AF3"/>
    <w:rsid w:val="00643AA9"/>
    <w:rsid w:val="00644001"/>
    <w:rsid w:val="0064559E"/>
    <w:rsid w:val="006501E1"/>
    <w:rsid w:val="00652A46"/>
    <w:rsid w:val="00660357"/>
    <w:rsid w:val="00670848"/>
    <w:rsid w:val="00673A87"/>
    <w:rsid w:val="006768C3"/>
    <w:rsid w:val="006815BC"/>
    <w:rsid w:val="00691112"/>
    <w:rsid w:val="006A157B"/>
    <w:rsid w:val="006A74C9"/>
    <w:rsid w:val="006B4EBF"/>
    <w:rsid w:val="006B56A0"/>
    <w:rsid w:val="006C1F8A"/>
    <w:rsid w:val="006C508B"/>
    <w:rsid w:val="006D1DD2"/>
    <w:rsid w:val="006D735F"/>
    <w:rsid w:val="006D7DF4"/>
    <w:rsid w:val="006E089C"/>
    <w:rsid w:val="006E6AEB"/>
    <w:rsid w:val="006F0194"/>
    <w:rsid w:val="006F3E1F"/>
    <w:rsid w:val="007240D5"/>
    <w:rsid w:val="00725361"/>
    <w:rsid w:val="007319E5"/>
    <w:rsid w:val="00735CBA"/>
    <w:rsid w:val="00736830"/>
    <w:rsid w:val="00750FEF"/>
    <w:rsid w:val="007617F1"/>
    <w:rsid w:val="00761C02"/>
    <w:rsid w:val="00774D0B"/>
    <w:rsid w:val="007752B3"/>
    <w:rsid w:val="00784BCA"/>
    <w:rsid w:val="007900AB"/>
    <w:rsid w:val="007B3F12"/>
    <w:rsid w:val="007B7529"/>
    <w:rsid w:val="007D414B"/>
    <w:rsid w:val="007E1F95"/>
    <w:rsid w:val="007F2AC2"/>
    <w:rsid w:val="007F4D3C"/>
    <w:rsid w:val="008001AE"/>
    <w:rsid w:val="00801DAA"/>
    <w:rsid w:val="00817C4D"/>
    <w:rsid w:val="00835A98"/>
    <w:rsid w:val="00845769"/>
    <w:rsid w:val="00854A08"/>
    <w:rsid w:val="008952EB"/>
    <w:rsid w:val="008A5673"/>
    <w:rsid w:val="008B34C1"/>
    <w:rsid w:val="008B585C"/>
    <w:rsid w:val="008E04AB"/>
    <w:rsid w:val="008E16A2"/>
    <w:rsid w:val="008E533E"/>
    <w:rsid w:val="008F2A2F"/>
    <w:rsid w:val="008F574F"/>
    <w:rsid w:val="00904F93"/>
    <w:rsid w:val="00910E64"/>
    <w:rsid w:val="00911496"/>
    <w:rsid w:val="0091435B"/>
    <w:rsid w:val="009206F6"/>
    <w:rsid w:val="0092399A"/>
    <w:rsid w:val="00932A20"/>
    <w:rsid w:val="00942840"/>
    <w:rsid w:val="00943C91"/>
    <w:rsid w:val="00945F1A"/>
    <w:rsid w:val="009463AA"/>
    <w:rsid w:val="00951AF8"/>
    <w:rsid w:val="00962CE7"/>
    <w:rsid w:val="009700D3"/>
    <w:rsid w:val="00977816"/>
    <w:rsid w:val="00982691"/>
    <w:rsid w:val="0099288A"/>
    <w:rsid w:val="009A3569"/>
    <w:rsid w:val="009C56A7"/>
    <w:rsid w:val="009F3A84"/>
    <w:rsid w:val="00A0066D"/>
    <w:rsid w:val="00A007B0"/>
    <w:rsid w:val="00A13A75"/>
    <w:rsid w:val="00A2305D"/>
    <w:rsid w:val="00A32DD7"/>
    <w:rsid w:val="00A37FF2"/>
    <w:rsid w:val="00A51EE4"/>
    <w:rsid w:val="00A54278"/>
    <w:rsid w:val="00A56512"/>
    <w:rsid w:val="00A90471"/>
    <w:rsid w:val="00AA45FA"/>
    <w:rsid w:val="00AB4345"/>
    <w:rsid w:val="00AC1EBE"/>
    <w:rsid w:val="00AE21E4"/>
    <w:rsid w:val="00B16EEA"/>
    <w:rsid w:val="00B2150A"/>
    <w:rsid w:val="00B30AEE"/>
    <w:rsid w:val="00B45A9B"/>
    <w:rsid w:val="00B57D91"/>
    <w:rsid w:val="00B63B29"/>
    <w:rsid w:val="00B71ACA"/>
    <w:rsid w:val="00B76DF0"/>
    <w:rsid w:val="00B82A52"/>
    <w:rsid w:val="00B83B71"/>
    <w:rsid w:val="00B945B3"/>
    <w:rsid w:val="00BA3852"/>
    <w:rsid w:val="00BB05D7"/>
    <w:rsid w:val="00BC5DBA"/>
    <w:rsid w:val="00BD2D34"/>
    <w:rsid w:val="00BE6551"/>
    <w:rsid w:val="00C0428B"/>
    <w:rsid w:val="00C15006"/>
    <w:rsid w:val="00C17119"/>
    <w:rsid w:val="00C21616"/>
    <w:rsid w:val="00C304B1"/>
    <w:rsid w:val="00C346DD"/>
    <w:rsid w:val="00C40835"/>
    <w:rsid w:val="00C45ECA"/>
    <w:rsid w:val="00C55005"/>
    <w:rsid w:val="00C639E7"/>
    <w:rsid w:val="00C649E4"/>
    <w:rsid w:val="00C813E9"/>
    <w:rsid w:val="00C81745"/>
    <w:rsid w:val="00CA790A"/>
    <w:rsid w:val="00CB20DD"/>
    <w:rsid w:val="00CB280D"/>
    <w:rsid w:val="00CD5421"/>
    <w:rsid w:val="00D22555"/>
    <w:rsid w:val="00D2290D"/>
    <w:rsid w:val="00D245E5"/>
    <w:rsid w:val="00D259E4"/>
    <w:rsid w:val="00D3662E"/>
    <w:rsid w:val="00D36C12"/>
    <w:rsid w:val="00D45917"/>
    <w:rsid w:val="00D56388"/>
    <w:rsid w:val="00D61A5D"/>
    <w:rsid w:val="00D75B4A"/>
    <w:rsid w:val="00D76E27"/>
    <w:rsid w:val="00D77EC6"/>
    <w:rsid w:val="00D8006B"/>
    <w:rsid w:val="00D840D0"/>
    <w:rsid w:val="00D86B20"/>
    <w:rsid w:val="00D910BB"/>
    <w:rsid w:val="00D9786D"/>
    <w:rsid w:val="00DB2D4B"/>
    <w:rsid w:val="00DB335C"/>
    <w:rsid w:val="00DE3F90"/>
    <w:rsid w:val="00E00AA7"/>
    <w:rsid w:val="00E02191"/>
    <w:rsid w:val="00E11B6D"/>
    <w:rsid w:val="00E368B9"/>
    <w:rsid w:val="00E40843"/>
    <w:rsid w:val="00E43814"/>
    <w:rsid w:val="00E43D81"/>
    <w:rsid w:val="00E47480"/>
    <w:rsid w:val="00E54E12"/>
    <w:rsid w:val="00E605D8"/>
    <w:rsid w:val="00E64ADF"/>
    <w:rsid w:val="00E65051"/>
    <w:rsid w:val="00EB25F0"/>
    <w:rsid w:val="00EC39C6"/>
    <w:rsid w:val="00EC62A7"/>
    <w:rsid w:val="00EE60F5"/>
    <w:rsid w:val="00EF51FB"/>
    <w:rsid w:val="00F02816"/>
    <w:rsid w:val="00F132A8"/>
    <w:rsid w:val="00F14826"/>
    <w:rsid w:val="00F162DA"/>
    <w:rsid w:val="00F2208F"/>
    <w:rsid w:val="00F3770F"/>
    <w:rsid w:val="00F4299D"/>
    <w:rsid w:val="00F44058"/>
    <w:rsid w:val="00F6770D"/>
    <w:rsid w:val="00F72462"/>
    <w:rsid w:val="00F73F07"/>
    <w:rsid w:val="00F93BA4"/>
    <w:rsid w:val="00FA495C"/>
    <w:rsid w:val="00FA7A48"/>
    <w:rsid w:val="00FB4D9B"/>
    <w:rsid w:val="00FB7D6F"/>
    <w:rsid w:val="00FC3807"/>
    <w:rsid w:val="00FC6044"/>
    <w:rsid w:val="00FD2A48"/>
    <w:rsid w:val="00FD366A"/>
    <w:rsid w:val="00FE000E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EC75E0"/>
  <w15:docId w15:val="{D78A0AF0-A5E2-4DF0-B722-78194017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fr-FR" w:eastAsia="fr-FR"/>
    </w:rPr>
  </w:style>
  <w:style w:type="paragraph" w:styleId="berschrift1">
    <w:name w:val="heading 1"/>
    <w:basedOn w:val="Standard"/>
    <w:next w:val="Standard"/>
    <w:qFormat/>
    <w:rsid w:val="00932A20"/>
    <w:pPr>
      <w:keepNext/>
      <w:numPr>
        <w:numId w:val="14"/>
      </w:numPr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932A20"/>
    <w:pPr>
      <w:keepNext/>
      <w:numPr>
        <w:ilvl w:val="1"/>
        <w:numId w:val="14"/>
      </w:numPr>
      <w:spacing w:line="320" w:lineRule="atLeast"/>
      <w:jc w:val="both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932A20"/>
    <w:pPr>
      <w:keepNext/>
      <w:numPr>
        <w:ilvl w:val="2"/>
        <w:numId w:val="14"/>
      </w:numPr>
      <w:spacing w:after="120" w:line="320" w:lineRule="atLeast"/>
      <w:jc w:val="both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rsid w:val="00932A20"/>
    <w:pPr>
      <w:keepNext/>
      <w:numPr>
        <w:ilvl w:val="3"/>
        <w:numId w:val="14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932A20"/>
    <w:pPr>
      <w:keepNext/>
      <w:numPr>
        <w:ilvl w:val="4"/>
        <w:numId w:val="14"/>
      </w:numPr>
      <w:spacing w:after="240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rsid w:val="00932A20"/>
    <w:pPr>
      <w:keepNext/>
      <w:numPr>
        <w:ilvl w:val="5"/>
        <w:numId w:val="14"/>
      </w:numPr>
      <w:spacing w:after="120" w:line="320" w:lineRule="atLeast"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932A20"/>
    <w:pPr>
      <w:keepNext/>
      <w:numPr>
        <w:ilvl w:val="6"/>
        <w:numId w:val="14"/>
      </w:numPr>
      <w:spacing w:after="120" w:line="320" w:lineRule="atLeast"/>
      <w:jc w:val="center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rsid w:val="00932A20"/>
    <w:pPr>
      <w:keepNext/>
      <w:numPr>
        <w:ilvl w:val="7"/>
        <w:numId w:val="14"/>
      </w:numPr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berschrift9">
    <w:name w:val="heading 9"/>
    <w:basedOn w:val="Standard"/>
    <w:next w:val="Standard"/>
    <w:qFormat/>
    <w:rsid w:val="00932A20"/>
    <w:pPr>
      <w:keepNext/>
      <w:numPr>
        <w:ilvl w:val="8"/>
        <w:numId w:val="14"/>
      </w:numPr>
      <w:jc w:val="both"/>
      <w:outlineLvl w:val="8"/>
    </w:pPr>
    <w:rPr>
      <w:b/>
      <w:bCs/>
      <w:sz w:val="22"/>
      <w:szCs w:val="1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E194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Textkrper2">
    <w:name w:val="Body Text 2"/>
    <w:basedOn w:val="Standard"/>
    <w:semiHidden/>
    <w:rPr>
      <w:i/>
      <w:sz w:val="24"/>
    </w:rPr>
  </w:style>
  <w:style w:type="paragraph" w:styleId="Textkrper-Einzug3">
    <w:name w:val="Body Text Indent 3"/>
    <w:basedOn w:val="Standard"/>
    <w:semiHidden/>
    <w:pPr>
      <w:spacing w:line="320" w:lineRule="atLeast"/>
      <w:ind w:firstLine="708"/>
      <w:jc w:val="both"/>
    </w:pPr>
    <w:rPr>
      <w:sz w:val="24"/>
    </w:rPr>
  </w:style>
  <w:style w:type="paragraph" w:styleId="Aufzhlungszeichen">
    <w:name w:val="List Bullet"/>
    <w:basedOn w:val="Standard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Untertitel">
    <w:name w:val="Subtitle"/>
    <w:basedOn w:val="Standard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spacing w:after="240" w:line="320" w:lineRule="atLeast"/>
      <w:jc w:val="both"/>
    </w:pPr>
    <w:rPr>
      <w:bCs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paragraph" w:customStyle="1" w:styleId="Textkrper31">
    <w:name w:val="Textkörper 31"/>
    <w:basedOn w:val="Standard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Standard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Fett">
    <w:name w:val="Strong"/>
    <w:qFormat/>
    <w:rPr>
      <w:b/>
      <w:bCs/>
    </w:rPr>
  </w:style>
  <w:style w:type="paragraph" w:customStyle="1" w:styleId="destinataire">
    <w:name w:val="destinataire"/>
    <w:basedOn w:val="Standard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Textkrper-Einzug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rsid w:val="00600041"/>
    <w:rPr>
      <w:b/>
      <w:sz w:val="32"/>
    </w:rPr>
  </w:style>
  <w:style w:type="paragraph" w:customStyle="1" w:styleId="ACNormal">
    <w:name w:val="_AC_Normal"/>
    <w:rsid w:val="00017E40"/>
    <w:rPr>
      <w:rFonts w:ascii="Arial" w:hAnsi="Arial"/>
      <w:sz w:val="22"/>
      <w:lang w:val="fr-FR" w:eastAsia="fr-FR"/>
    </w:rPr>
  </w:style>
  <w:style w:type="paragraph" w:customStyle="1" w:styleId="21Piedpage2me">
    <w:name w:val="21. Pied page 2ème"/>
    <w:basedOn w:val="Fuzeil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Fuzeil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ACRfrences">
    <w:name w:val="_AC_Références"/>
    <w:basedOn w:val="ACNormal"/>
    <w:rsid w:val="00C45ECA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13Date">
    <w:name w:val="13. Date"/>
    <w:basedOn w:val="Standard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KeineListe"/>
    <w:semiHidden/>
    <w:rsid w:val="00932A20"/>
    <w:pPr>
      <w:numPr>
        <w:numId w:val="12"/>
      </w:numPr>
    </w:pPr>
  </w:style>
  <w:style w:type="numbering" w:styleId="1ai">
    <w:name w:val="Outline List 1"/>
    <w:basedOn w:val="KeineListe"/>
    <w:semiHidden/>
    <w:rsid w:val="00932A20"/>
    <w:pPr>
      <w:numPr>
        <w:numId w:val="13"/>
      </w:numPr>
    </w:pPr>
  </w:style>
  <w:style w:type="character" w:styleId="Hervorhebung">
    <w:name w:val="Emphasis"/>
    <w:qFormat/>
    <w:rsid w:val="00932A20"/>
    <w:rPr>
      <w:i/>
      <w:iCs/>
    </w:rPr>
  </w:style>
  <w:style w:type="character" w:styleId="HTMLAkronym">
    <w:name w:val="HTML Acronym"/>
    <w:basedOn w:val="Absatz-Standardschriftart"/>
    <w:semiHidden/>
    <w:rsid w:val="00932A20"/>
  </w:style>
  <w:style w:type="paragraph" w:styleId="Umschlagadresse">
    <w:name w:val="envelope address"/>
    <w:basedOn w:val="Standard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Umschlagabsenderadresse">
    <w:name w:val="envelope return"/>
    <w:basedOn w:val="Standard"/>
    <w:semiHidden/>
    <w:rsid w:val="00932A20"/>
    <w:rPr>
      <w:rFonts w:ascii="Arial" w:hAnsi="Arial" w:cs="Arial"/>
    </w:rPr>
  </w:style>
  <w:style w:type="paragraph" w:styleId="HTMLAdresse">
    <w:name w:val="HTML Address"/>
    <w:basedOn w:val="Standard"/>
    <w:semiHidden/>
    <w:rsid w:val="00932A20"/>
    <w:rPr>
      <w:i/>
      <w:iCs/>
    </w:rPr>
  </w:style>
  <w:style w:type="numbering" w:styleId="ArtikelAbschnitt">
    <w:name w:val="Outline List 3"/>
    <w:basedOn w:val="KeineListe"/>
    <w:semiHidden/>
    <w:rsid w:val="00932A20"/>
    <w:pPr>
      <w:numPr>
        <w:numId w:val="14"/>
      </w:numPr>
    </w:pPr>
  </w:style>
  <w:style w:type="character" w:styleId="HTMLZitat">
    <w:name w:val="HTML Cite"/>
    <w:semiHidden/>
    <w:rsid w:val="00932A20"/>
    <w:rPr>
      <w:i/>
      <w:iCs/>
    </w:rPr>
  </w:style>
  <w:style w:type="table" w:styleId="TabelleKlassisch1">
    <w:name w:val="Table Classic 1"/>
    <w:basedOn w:val="NormaleTabelle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Tastatur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TabelleSpalten1">
    <w:name w:val="Table Columns 1"/>
    <w:basedOn w:val="NormaleTabelle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Farbig1">
    <w:name w:val="Table Colorful 1"/>
    <w:basedOn w:val="NormaleTabelle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Aktuell">
    <w:name w:val="Table Contemporary"/>
    <w:basedOn w:val="NormaleTabelle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krper">
    <w:name w:val="Body Text"/>
    <w:basedOn w:val="Standard"/>
    <w:semiHidden/>
    <w:rsid w:val="00932A20"/>
    <w:pPr>
      <w:spacing w:after="120"/>
    </w:pPr>
  </w:style>
  <w:style w:type="paragraph" w:styleId="Datum">
    <w:name w:val="Date"/>
    <w:basedOn w:val="Standard"/>
    <w:next w:val="Standard"/>
    <w:semiHidden/>
    <w:rsid w:val="00932A20"/>
  </w:style>
  <w:style w:type="character" w:styleId="HTMLDefinition">
    <w:name w:val="HTML Definition"/>
    <w:semiHidden/>
    <w:rsid w:val="00932A20"/>
    <w:rPr>
      <w:i/>
      <w:iCs/>
    </w:rPr>
  </w:style>
  <w:style w:type="table" w:styleId="Tabelle3D-Effekt2">
    <w:name w:val="Table 3D effects 2"/>
    <w:basedOn w:val="NormaleTabelle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chrichtenkopf">
    <w:name w:val="Message Header"/>
    <w:basedOn w:val="Standard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HTMLBeispiel">
    <w:name w:val="HTML Sample"/>
    <w:semiHidden/>
    <w:rsid w:val="00932A20"/>
    <w:rPr>
      <w:rFonts w:ascii="Courier New" w:hAnsi="Courier New" w:cs="Courier New"/>
    </w:rPr>
  </w:style>
  <w:style w:type="paragraph" w:styleId="Gruformel">
    <w:name w:val="Closing"/>
    <w:basedOn w:val="Standard"/>
    <w:semiHidden/>
    <w:rsid w:val="00932A20"/>
    <w:pPr>
      <w:ind w:left="4252"/>
    </w:pPr>
  </w:style>
  <w:style w:type="table" w:styleId="TabelleRaster1">
    <w:name w:val="Table Grid 1"/>
    <w:basedOn w:val="NormaleTabelle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Standard"/>
    <w:semiHidden/>
    <w:rsid w:val="00932A20"/>
    <w:pPr>
      <w:ind w:left="283" w:hanging="283"/>
    </w:pPr>
  </w:style>
  <w:style w:type="paragraph" w:styleId="Liste2">
    <w:name w:val="List 2"/>
    <w:basedOn w:val="Standard"/>
    <w:semiHidden/>
    <w:rsid w:val="00932A20"/>
    <w:pPr>
      <w:ind w:left="566" w:hanging="283"/>
    </w:pPr>
  </w:style>
  <w:style w:type="paragraph" w:styleId="Liste3">
    <w:name w:val="List 3"/>
    <w:basedOn w:val="Standard"/>
    <w:semiHidden/>
    <w:rsid w:val="00932A20"/>
    <w:pPr>
      <w:ind w:left="849" w:hanging="283"/>
    </w:pPr>
  </w:style>
  <w:style w:type="paragraph" w:styleId="Liste4">
    <w:name w:val="List 4"/>
    <w:basedOn w:val="Standard"/>
    <w:semiHidden/>
    <w:rsid w:val="00932A20"/>
    <w:pPr>
      <w:ind w:left="1132" w:hanging="283"/>
    </w:pPr>
  </w:style>
  <w:style w:type="paragraph" w:styleId="Liste5">
    <w:name w:val="List 5"/>
    <w:basedOn w:val="Standard"/>
    <w:semiHidden/>
    <w:rsid w:val="00932A20"/>
    <w:pPr>
      <w:ind w:left="1415" w:hanging="283"/>
    </w:pPr>
  </w:style>
  <w:style w:type="paragraph" w:styleId="Listennummer">
    <w:name w:val="List Number"/>
    <w:basedOn w:val="Standard"/>
    <w:semiHidden/>
    <w:rsid w:val="00932A20"/>
    <w:pPr>
      <w:numPr>
        <w:numId w:val="15"/>
      </w:numPr>
    </w:pPr>
  </w:style>
  <w:style w:type="paragraph" w:styleId="Listennummer2">
    <w:name w:val="List Number 2"/>
    <w:basedOn w:val="Standard"/>
    <w:semiHidden/>
    <w:rsid w:val="00932A20"/>
    <w:pPr>
      <w:numPr>
        <w:numId w:val="16"/>
      </w:numPr>
    </w:pPr>
  </w:style>
  <w:style w:type="paragraph" w:styleId="Listennummer3">
    <w:name w:val="List Number 3"/>
    <w:basedOn w:val="Standard"/>
    <w:semiHidden/>
    <w:rsid w:val="00932A20"/>
    <w:pPr>
      <w:numPr>
        <w:numId w:val="17"/>
      </w:numPr>
    </w:pPr>
  </w:style>
  <w:style w:type="paragraph" w:styleId="Listennummer4">
    <w:name w:val="List Number 4"/>
    <w:basedOn w:val="Standard"/>
    <w:semiHidden/>
    <w:rsid w:val="00932A20"/>
    <w:pPr>
      <w:numPr>
        <w:numId w:val="18"/>
      </w:numPr>
    </w:pPr>
  </w:style>
  <w:style w:type="paragraph" w:styleId="Listennummer5">
    <w:name w:val="List Number 5"/>
    <w:basedOn w:val="Standard"/>
    <w:semiHidden/>
    <w:rsid w:val="00932A20"/>
    <w:pPr>
      <w:numPr>
        <w:numId w:val="19"/>
      </w:numPr>
    </w:pPr>
  </w:style>
  <w:style w:type="paragraph" w:styleId="Aufzhlungszeichen2">
    <w:name w:val="List Bullet 2"/>
    <w:basedOn w:val="Standard"/>
    <w:autoRedefine/>
    <w:semiHidden/>
    <w:rsid w:val="00932A20"/>
    <w:pPr>
      <w:numPr>
        <w:numId w:val="20"/>
      </w:numPr>
    </w:pPr>
  </w:style>
  <w:style w:type="paragraph" w:styleId="Aufzhlungszeichen3">
    <w:name w:val="List Bullet 3"/>
    <w:basedOn w:val="Standard"/>
    <w:autoRedefine/>
    <w:semiHidden/>
    <w:rsid w:val="00932A20"/>
    <w:pPr>
      <w:numPr>
        <w:numId w:val="21"/>
      </w:numPr>
    </w:pPr>
  </w:style>
  <w:style w:type="paragraph" w:styleId="Aufzhlungszeichen4">
    <w:name w:val="List Bullet 4"/>
    <w:basedOn w:val="Standard"/>
    <w:autoRedefine/>
    <w:semiHidden/>
    <w:rsid w:val="00932A20"/>
    <w:pPr>
      <w:numPr>
        <w:numId w:val="22"/>
      </w:numPr>
    </w:pPr>
  </w:style>
  <w:style w:type="paragraph" w:styleId="Aufzhlungszeichen5">
    <w:name w:val="List Bullet 5"/>
    <w:basedOn w:val="Standard"/>
    <w:autoRedefine/>
    <w:semiHidden/>
    <w:rsid w:val="00932A20"/>
    <w:pPr>
      <w:numPr>
        <w:numId w:val="23"/>
      </w:numPr>
    </w:pPr>
  </w:style>
  <w:style w:type="paragraph" w:styleId="Listenfortsetzung">
    <w:name w:val="List Continue"/>
    <w:basedOn w:val="Standard"/>
    <w:semiHidden/>
    <w:rsid w:val="00932A20"/>
    <w:pPr>
      <w:spacing w:after="120"/>
      <w:ind w:left="283"/>
    </w:pPr>
  </w:style>
  <w:style w:type="paragraph" w:styleId="Listenfortsetzung2">
    <w:name w:val="List Continue 2"/>
    <w:basedOn w:val="Standard"/>
    <w:semiHidden/>
    <w:rsid w:val="00932A20"/>
    <w:pPr>
      <w:spacing w:after="120"/>
      <w:ind w:left="566"/>
    </w:pPr>
  </w:style>
  <w:style w:type="paragraph" w:styleId="Listenfortsetzung3">
    <w:name w:val="List Continue 3"/>
    <w:basedOn w:val="Standard"/>
    <w:semiHidden/>
    <w:rsid w:val="00932A20"/>
    <w:pPr>
      <w:spacing w:after="120"/>
      <w:ind w:left="849"/>
    </w:pPr>
  </w:style>
  <w:style w:type="paragraph" w:styleId="Listenfortsetzung4">
    <w:name w:val="List Continue 4"/>
    <w:basedOn w:val="Standard"/>
    <w:semiHidden/>
    <w:rsid w:val="00932A2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932A20"/>
    <w:pPr>
      <w:spacing w:after="120"/>
      <w:ind w:left="1415"/>
    </w:pPr>
  </w:style>
  <w:style w:type="character" w:styleId="HTMLSchreibmaschine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semiHidden/>
    <w:rsid w:val="00932A20"/>
    <w:rPr>
      <w:sz w:val="24"/>
      <w:szCs w:val="24"/>
    </w:rPr>
  </w:style>
  <w:style w:type="paragraph" w:styleId="Blocktext">
    <w:name w:val="Block Text"/>
    <w:basedOn w:val="Standard"/>
    <w:semiHidden/>
    <w:rsid w:val="00932A20"/>
    <w:pPr>
      <w:spacing w:after="120"/>
      <w:ind w:left="1440" w:right="1440"/>
    </w:pPr>
  </w:style>
  <w:style w:type="character" w:styleId="Zeilennummer">
    <w:name w:val="line number"/>
    <w:basedOn w:val="Absatz-Standardschriftart"/>
    <w:semiHidden/>
    <w:rsid w:val="00932A20"/>
  </w:style>
  <w:style w:type="table" w:styleId="TabelleSpezial1">
    <w:name w:val="Table Subtle 1"/>
    <w:basedOn w:val="NormaleTabelle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Vorformatiert">
    <w:name w:val="HTML Preformatted"/>
    <w:basedOn w:val="Standard"/>
    <w:semiHidden/>
    <w:rsid w:val="00932A20"/>
    <w:rPr>
      <w:rFonts w:ascii="Courier New" w:hAnsi="Courier New" w:cs="Courier New"/>
    </w:rPr>
  </w:style>
  <w:style w:type="table" w:styleId="TabelleProfessionell">
    <w:name w:val="Table Professional"/>
    <w:basedOn w:val="NormaleTabelle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krper-Erstzeileneinzug">
    <w:name w:val="Body Text First Indent"/>
    <w:basedOn w:val="Textkrper"/>
    <w:semiHidden/>
    <w:rsid w:val="00932A20"/>
    <w:pPr>
      <w:ind w:firstLine="210"/>
    </w:pPr>
  </w:style>
  <w:style w:type="paragraph" w:styleId="Textkrper-Erstzeileneinzug2">
    <w:name w:val="Body Text First Indent 2"/>
    <w:basedOn w:val="Textkrper-Zeileneinzug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Standardeinzug">
    <w:name w:val="Normal Indent"/>
    <w:basedOn w:val="Standard"/>
    <w:semiHidden/>
    <w:rsid w:val="00932A20"/>
    <w:pPr>
      <w:ind w:left="708"/>
    </w:pPr>
  </w:style>
  <w:style w:type="paragraph" w:styleId="Anrede">
    <w:name w:val="Salutation"/>
    <w:basedOn w:val="Standard"/>
    <w:next w:val="Standard"/>
    <w:semiHidden/>
    <w:rsid w:val="00932A20"/>
  </w:style>
  <w:style w:type="paragraph" w:styleId="Unterschrift">
    <w:name w:val="Signature"/>
    <w:basedOn w:val="Standard"/>
    <w:semiHidden/>
    <w:rsid w:val="00932A20"/>
    <w:pPr>
      <w:ind w:left="4252"/>
    </w:pPr>
  </w:style>
  <w:style w:type="paragraph" w:styleId="E-Mail-Signatur">
    <w:name w:val="E-mail Signature"/>
    <w:basedOn w:val="Standard"/>
    <w:semiHidden/>
    <w:rsid w:val="00932A20"/>
  </w:style>
  <w:style w:type="table" w:styleId="TabelleEinfach1">
    <w:name w:val="Table Simple 1"/>
    <w:basedOn w:val="NormaleTabelle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1">
    <w:name w:val="Table List 1"/>
    <w:basedOn w:val="NormaleTabelle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urText">
    <w:name w:val="Plain Text"/>
    <w:basedOn w:val="Standard"/>
    <w:semiHidden/>
    <w:rsid w:val="00932A20"/>
    <w:rPr>
      <w:rFonts w:ascii="Courier New" w:hAnsi="Courier New" w:cs="Courier New"/>
    </w:rPr>
  </w:style>
  <w:style w:type="table" w:styleId="Tabellendesign">
    <w:name w:val="Table Theme"/>
    <w:basedOn w:val="NormaleTabelle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-Endnotenberschrift">
    <w:name w:val="Note Heading"/>
    <w:basedOn w:val="Standard"/>
    <w:next w:val="Standard"/>
    <w:semiHidden/>
    <w:rsid w:val="00932A20"/>
  </w:style>
  <w:style w:type="character" w:styleId="HTMLVariable">
    <w:name w:val="HTML Variable"/>
    <w:semiHidden/>
    <w:rsid w:val="00932A20"/>
    <w:rPr>
      <w:i/>
      <w:iCs/>
    </w:rPr>
  </w:style>
  <w:style w:type="table" w:styleId="TabelleWeb1">
    <w:name w:val="Table Web 1"/>
    <w:basedOn w:val="NormaleTabelle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Tab">
    <w:name w:val="_AC_Tab"/>
    <w:basedOn w:val="ACNormal"/>
    <w:rsid w:val="00A0066D"/>
    <w:pPr>
      <w:numPr>
        <w:numId w:val="24"/>
      </w:numPr>
      <w:spacing w:after="60" w:line="240" w:lineRule="exact"/>
      <w:jc w:val="both"/>
    </w:pPr>
    <w:rPr>
      <w:sz w:val="20"/>
    </w:rPr>
  </w:style>
  <w:style w:type="paragraph" w:customStyle="1" w:styleId="ACCorpsCE">
    <w:name w:val="_AC_Corps CE"/>
    <w:basedOn w:val="ACNormal"/>
    <w:rsid w:val="00C45ECA"/>
    <w:pPr>
      <w:spacing w:before="120" w:line="240" w:lineRule="exact"/>
      <w:jc w:val="both"/>
    </w:pPr>
    <w:rPr>
      <w:sz w:val="20"/>
    </w:rPr>
  </w:style>
  <w:style w:type="paragraph" w:customStyle="1" w:styleId="ACTablettres">
    <w:name w:val="_AC_Tab lettres"/>
    <w:basedOn w:val="ACNormal"/>
    <w:rsid w:val="003107BF"/>
    <w:pPr>
      <w:numPr>
        <w:numId w:val="27"/>
      </w:numPr>
      <w:spacing w:before="360" w:after="120" w:line="240" w:lineRule="exact"/>
      <w:jc w:val="both"/>
    </w:pPr>
    <w:rPr>
      <w:b/>
      <w:sz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EE60F5"/>
    <w:rPr>
      <w:rFonts w:ascii="Calibri" w:eastAsia="DengXian" w:hAnsi="Calibri" w:cs="Arial"/>
      <w:sz w:val="22"/>
      <w:szCs w:val="22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1616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D9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A5D92"/>
    <w:rPr>
      <w:lang w:val="fr-FR" w:eastAsia="fr-FR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D92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23789E"/>
    <w:rPr>
      <w:lang w:val="fr-FR"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7F2AC2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ZUR\templatesVS\DEF%20-%20DVB\DEF%20-%20DVB\DOT\D_BERICHT_DB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214A-A794-45F4-849D-E3F16F4F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D_BERICHT_DBS</Template>
  <TotalTime>0</TotalTime>
  <Pages>2</Pages>
  <Words>318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Bericht</vt:lpstr>
      <vt:lpstr>Bericht </vt:lpstr>
    </vt:vector>
  </TitlesOfParts>
  <Company>Etat du Valais / Staat Wallis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Etat du Valais / Staat Wallis</dc:creator>
  <cp:lastModifiedBy>Irina LAMBRIGGER</cp:lastModifiedBy>
  <cp:revision>11</cp:revision>
  <cp:lastPrinted>2024-01-11T08:29:00Z</cp:lastPrinted>
  <dcterms:created xsi:type="dcterms:W3CDTF">2024-01-02T09:50:00Z</dcterms:created>
  <dcterms:modified xsi:type="dcterms:W3CDTF">2024-01-11T08:29:00Z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75</vt:lpwstr>
  </property>
  <property fmtid="{D5CDD505-2E9C-101B-9397-08002B2CF9AE}" pid="3" name="DESCR_FR">
    <vt:lpwstr>DFS_Rapport</vt:lpwstr>
  </property>
  <property fmtid="{D5CDD505-2E9C-101B-9397-08002B2CF9AE}" pid="4" name="DESCR_DE">
    <vt:lpwstr>DBS_Bericht</vt:lpwstr>
  </property>
  <property fmtid="{D5CDD505-2E9C-101B-9397-08002B2CF9AE}" pid="5" name="FOLDER_FR">
    <vt:lpwstr>Rapports</vt:lpwstr>
  </property>
  <property fmtid="{D5CDD505-2E9C-101B-9397-08002B2CF9AE}" pid="6" name="FOLDER_DE">
    <vt:lpwstr>Berichte</vt:lpwstr>
  </property>
</Properties>
</file>