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A65C8" w14:textId="77777777" w:rsidR="006344EF" w:rsidRPr="008431DC" w:rsidRDefault="006344EF" w:rsidP="006344EF">
      <w:pPr>
        <w:pStyle w:val="Ttulo40"/>
        <w:shd w:val="clear" w:color="auto" w:fill="auto"/>
        <w:adjustRightInd w:val="0"/>
        <w:snapToGrid w:val="0"/>
        <w:spacing w:after="120" w:line="280" w:lineRule="exact"/>
        <w:outlineLvl w:val="9"/>
        <w:rPr>
          <w:snapToGrid w:val="0"/>
          <w:sz w:val="20"/>
          <w:szCs w:val="20"/>
        </w:rPr>
      </w:pPr>
      <w:bookmarkStart w:id="0" w:name="_Toc444873032"/>
      <w:r w:rsidRPr="008431DC">
        <w:rPr>
          <w:sz w:val="20"/>
          <w:szCs w:val="20"/>
        </w:rPr>
        <w:t>Rapport de l’</w:t>
      </w:r>
      <w:r w:rsidR="00183ECC" w:rsidRPr="008431DC">
        <w:rPr>
          <w:sz w:val="20"/>
          <w:szCs w:val="20"/>
        </w:rPr>
        <w:t>organe</w:t>
      </w:r>
      <w:r w:rsidR="001E4C35" w:rsidRPr="008431DC">
        <w:rPr>
          <w:sz w:val="20"/>
          <w:szCs w:val="20"/>
        </w:rPr>
        <w:t xml:space="preserve"> de révision</w:t>
      </w:r>
      <w:r w:rsidR="001E4C35" w:rsidRPr="008431DC">
        <w:rPr>
          <w:rFonts w:ascii="FreeSerif" w:eastAsia="FreeSerif" w:hAnsiTheme="minorHAnsi" w:cs="FreeSerif"/>
        </w:rPr>
        <w:t xml:space="preserve"> </w:t>
      </w:r>
      <w:r w:rsidR="00A0627F" w:rsidRPr="008431DC">
        <w:rPr>
          <w:sz w:val="20"/>
          <w:szCs w:val="20"/>
        </w:rPr>
        <w:t>[1] sur les comptes annuels</w:t>
      </w:r>
      <w:r w:rsidRPr="008431DC">
        <w:rPr>
          <w:sz w:val="20"/>
          <w:szCs w:val="20"/>
        </w:rPr>
        <w:t xml:space="preserve"> (année)</w:t>
      </w:r>
      <w:bookmarkEnd w:id="0"/>
    </w:p>
    <w:p w14:paraId="1BBF99E7" w14:textId="77777777" w:rsidR="006344EF" w:rsidRPr="008431DC" w:rsidRDefault="006344EF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rFonts w:ascii="FreeSerif" w:eastAsia="FreeSerif" w:hAnsiTheme="minorHAnsi" w:cs="FreeSerif"/>
        </w:rPr>
      </w:pPr>
      <w:r w:rsidRPr="008431DC">
        <w:rPr>
          <w:sz w:val="20"/>
          <w:szCs w:val="20"/>
        </w:rPr>
        <w:t xml:space="preserve">A </w:t>
      </w:r>
      <w:r w:rsidR="001E4C35" w:rsidRPr="008431DC">
        <w:rPr>
          <w:sz w:val="20"/>
          <w:szCs w:val="20"/>
        </w:rPr>
        <w:t xml:space="preserve">l'assemblée primaire </w:t>
      </w:r>
      <w:r w:rsidRPr="008431DC">
        <w:rPr>
          <w:sz w:val="20"/>
          <w:szCs w:val="20"/>
        </w:rPr>
        <w:t>[</w:t>
      </w:r>
      <w:r w:rsidR="00A0627F" w:rsidRPr="008431DC">
        <w:rPr>
          <w:sz w:val="20"/>
          <w:szCs w:val="20"/>
        </w:rPr>
        <w:t>2</w:t>
      </w:r>
      <w:r w:rsidRPr="008431DC">
        <w:rPr>
          <w:sz w:val="20"/>
          <w:szCs w:val="20"/>
        </w:rPr>
        <w:t>] de la</w:t>
      </w:r>
    </w:p>
    <w:p w14:paraId="207FEA24" w14:textId="77777777" w:rsidR="006344EF" w:rsidRPr="008431DC" w:rsidRDefault="006344EF" w:rsidP="006344EF">
      <w:pPr>
        <w:pStyle w:val="Ttulo40"/>
        <w:shd w:val="clear" w:color="auto" w:fill="auto"/>
        <w:adjustRightInd w:val="0"/>
        <w:snapToGrid w:val="0"/>
        <w:spacing w:after="120" w:line="280" w:lineRule="exact"/>
        <w:jc w:val="center"/>
        <w:outlineLvl w:val="9"/>
        <w:rPr>
          <w:snapToGrid w:val="0"/>
          <w:sz w:val="20"/>
          <w:szCs w:val="20"/>
        </w:rPr>
      </w:pPr>
      <w:bookmarkStart w:id="1" w:name="_Toc444873033"/>
      <w:r w:rsidRPr="008431DC">
        <w:rPr>
          <w:sz w:val="20"/>
          <w:szCs w:val="20"/>
        </w:rPr>
        <w:t xml:space="preserve">commune </w:t>
      </w:r>
      <w:r w:rsidR="00A8598E" w:rsidRPr="008431DC">
        <w:rPr>
          <w:sz w:val="20"/>
          <w:szCs w:val="20"/>
        </w:rPr>
        <w:t xml:space="preserve">municipale </w:t>
      </w:r>
      <w:r w:rsidRPr="008431DC">
        <w:rPr>
          <w:sz w:val="20"/>
          <w:szCs w:val="20"/>
        </w:rPr>
        <w:t>xy [</w:t>
      </w:r>
      <w:r w:rsidR="00A0627F" w:rsidRPr="008431DC">
        <w:rPr>
          <w:sz w:val="20"/>
          <w:szCs w:val="20"/>
        </w:rPr>
        <w:t>3</w:t>
      </w:r>
      <w:r w:rsidRPr="008431DC">
        <w:rPr>
          <w:sz w:val="20"/>
          <w:szCs w:val="20"/>
        </w:rPr>
        <w:t>]</w:t>
      </w:r>
      <w:bookmarkEnd w:id="1"/>
    </w:p>
    <w:p w14:paraId="66463BE5" w14:textId="4131E625" w:rsidR="006344EF" w:rsidRPr="008431DC" w:rsidRDefault="001E4C35" w:rsidP="00E7129D">
      <w:pPr>
        <w:pStyle w:val="Cuerpodeltexto0"/>
        <w:shd w:val="clear" w:color="auto" w:fill="auto"/>
        <w:adjustRightInd w:val="0"/>
        <w:snapToGrid w:val="0"/>
        <w:spacing w:line="280" w:lineRule="exact"/>
        <w:ind w:firstLine="0"/>
        <w:rPr>
          <w:sz w:val="20"/>
          <w:szCs w:val="20"/>
        </w:rPr>
      </w:pPr>
      <w:r w:rsidRPr="00ED7745">
        <w:rPr>
          <w:sz w:val="20"/>
          <w:szCs w:val="20"/>
        </w:rPr>
        <w:t>En notre qualité d’</w:t>
      </w:r>
      <w:r w:rsidR="00183ECC" w:rsidRPr="00ED7745">
        <w:rPr>
          <w:sz w:val="20"/>
          <w:szCs w:val="20"/>
        </w:rPr>
        <w:t>organe de révision</w:t>
      </w:r>
      <w:r w:rsidRPr="00ED7745">
        <w:rPr>
          <w:sz w:val="20"/>
          <w:szCs w:val="20"/>
        </w:rPr>
        <w:t xml:space="preserve"> </w:t>
      </w:r>
      <w:r w:rsidR="006344EF" w:rsidRPr="00ED7745">
        <w:rPr>
          <w:sz w:val="20"/>
          <w:szCs w:val="20"/>
        </w:rPr>
        <w:t>[1]</w:t>
      </w:r>
      <w:r w:rsidRPr="00ED7745">
        <w:rPr>
          <w:sz w:val="20"/>
          <w:szCs w:val="20"/>
        </w:rPr>
        <w:t xml:space="preserve"> selon </w:t>
      </w:r>
      <w:r w:rsidR="000A54D5" w:rsidRPr="00ED7745">
        <w:rPr>
          <w:sz w:val="20"/>
          <w:szCs w:val="20"/>
        </w:rPr>
        <w:t xml:space="preserve">les </w:t>
      </w:r>
      <w:r w:rsidR="002D7E0D" w:rsidRPr="00ED7745">
        <w:rPr>
          <w:sz w:val="20"/>
          <w:szCs w:val="20"/>
        </w:rPr>
        <w:t>art</w:t>
      </w:r>
      <w:r w:rsidR="000A54D5" w:rsidRPr="00ED7745">
        <w:rPr>
          <w:sz w:val="20"/>
          <w:szCs w:val="20"/>
        </w:rPr>
        <w:t>icles</w:t>
      </w:r>
      <w:r w:rsidR="002D7E0D" w:rsidRPr="00ED7745">
        <w:rPr>
          <w:sz w:val="20"/>
          <w:szCs w:val="20"/>
        </w:rPr>
        <w:t xml:space="preserve"> 83 </w:t>
      </w:r>
      <w:r w:rsidR="000A54D5" w:rsidRPr="00ED7745">
        <w:rPr>
          <w:sz w:val="20"/>
          <w:szCs w:val="20"/>
        </w:rPr>
        <w:t>à</w:t>
      </w:r>
      <w:r w:rsidR="002D7E0D" w:rsidRPr="00ED7745">
        <w:rPr>
          <w:sz w:val="20"/>
          <w:szCs w:val="20"/>
        </w:rPr>
        <w:t xml:space="preserve"> 86 de </w:t>
      </w:r>
      <w:r w:rsidR="000A54D5" w:rsidRPr="00ED7745">
        <w:rPr>
          <w:sz w:val="20"/>
          <w:szCs w:val="20"/>
        </w:rPr>
        <w:t>la L</w:t>
      </w:r>
      <w:r w:rsidRPr="00ED7745">
        <w:rPr>
          <w:sz w:val="20"/>
          <w:szCs w:val="20"/>
        </w:rPr>
        <w:t xml:space="preserve">oi sur les communes </w:t>
      </w:r>
      <w:r w:rsidR="00C518BE" w:rsidRPr="00ED7745">
        <w:rPr>
          <w:sz w:val="20"/>
          <w:szCs w:val="20"/>
        </w:rPr>
        <w:t xml:space="preserve">du </w:t>
      </w:r>
      <w:r w:rsidR="008B1DD1" w:rsidRPr="00ED7745">
        <w:rPr>
          <w:sz w:val="20"/>
          <w:szCs w:val="20"/>
        </w:rPr>
        <w:t>C</w:t>
      </w:r>
      <w:r w:rsidR="00C518BE" w:rsidRPr="00ED7745">
        <w:rPr>
          <w:sz w:val="20"/>
          <w:szCs w:val="20"/>
        </w:rPr>
        <w:t xml:space="preserve">anton du Valais </w:t>
      </w:r>
      <w:r w:rsidRPr="00ED7745">
        <w:rPr>
          <w:sz w:val="20"/>
          <w:szCs w:val="20"/>
        </w:rPr>
        <w:t>du 5 février 2004</w:t>
      </w:r>
      <w:r w:rsidR="000A54D5" w:rsidRPr="00ED7745">
        <w:rPr>
          <w:sz w:val="20"/>
          <w:szCs w:val="20"/>
        </w:rPr>
        <w:t xml:space="preserve"> (ci-après LCo)</w:t>
      </w:r>
      <w:r w:rsidR="002D7E0D" w:rsidRPr="00ED7745">
        <w:rPr>
          <w:sz w:val="20"/>
          <w:szCs w:val="20"/>
        </w:rPr>
        <w:t xml:space="preserve"> et </w:t>
      </w:r>
      <w:r w:rsidR="00A0627F" w:rsidRPr="00ED7745">
        <w:rPr>
          <w:sz w:val="20"/>
          <w:szCs w:val="20"/>
        </w:rPr>
        <w:t xml:space="preserve">selon les articles </w:t>
      </w:r>
      <w:r w:rsidR="00E20879" w:rsidRPr="00ED7745">
        <w:rPr>
          <w:sz w:val="20"/>
          <w:szCs w:val="20"/>
        </w:rPr>
        <w:t>89</w:t>
      </w:r>
      <w:r w:rsidR="00A0627F" w:rsidRPr="00ED7745">
        <w:rPr>
          <w:sz w:val="20"/>
          <w:szCs w:val="20"/>
        </w:rPr>
        <w:t xml:space="preserve"> à </w:t>
      </w:r>
      <w:r w:rsidR="00E20879" w:rsidRPr="00ED7745">
        <w:rPr>
          <w:sz w:val="20"/>
          <w:szCs w:val="20"/>
        </w:rPr>
        <w:t>93</w:t>
      </w:r>
      <w:r w:rsidR="00A0627F" w:rsidRPr="00ED7745">
        <w:rPr>
          <w:sz w:val="20"/>
          <w:szCs w:val="20"/>
        </w:rPr>
        <w:t xml:space="preserve"> de </w:t>
      </w:r>
      <w:r w:rsidR="002D7E0D" w:rsidRPr="00ED7745">
        <w:rPr>
          <w:sz w:val="20"/>
          <w:szCs w:val="20"/>
        </w:rPr>
        <w:t>l’</w:t>
      </w:r>
      <w:r w:rsidR="000A54D5" w:rsidRPr="00ED7745">
        <w:rPr>
          <w:sz w:val="20"/>
          <w:szCs w:val="20"/>
        </w:rPr>
        <w:t>O</w:t>
      </w:r>
      <w:r w:rsidRPr="00ED7745">
        <w:rPr>
          <w:sz w:val="20"/>
          <w:szCs w:val="20"/>
        </w:rPr>
        <w:t xml:space="preserve">rdonnance sur la gestion financière des communes du </w:t>
      </w:r>
      <w:r w:rsidR="007E7873" w:rsidRPr="00ED7745">
        <w:rPr>
          <w:sz w:val="20"/>
          <w:szCs w:val="20"/>
        </w:rPr>
        <w:t>24 février 2021</w:t>
      </w:r>
      <w:r w:rsidRPr="00ED7745">
        <w:rPr>
          <w:sz w:val="20"/>
          <w:szCs w:val="20"/>
        </w:rPr>
        <w:t xml:space="preserve"> (</w:t>
      </w:r>
      <w:r w:rsidR="002D7E0D" w:rsidRPr="00ED7745">
        <w:rPr>
          <w:sz w:val="20"/>
          <w:szCs w:val="20"/>
        </w:rPr>
        <w:t xml:space="preserve">ci-après </w:t>
      </w:r>
      <w:r w:rsidR="000A54D5" w:rsidRPr="00ED7745">
        <w:rPr>
          <w:sz w:val="20"/>
          <w:szCs w:val="20"/>
        </w:rPr>
        <w:t>O</w:t>
      </w:r>
      <w:r w:rsidR="007E7873" w:rsidRPr="00ED7745">
        <w:rPr>
          <w:sz w:val="20"/>
          <w:szCs w:val="20"/>
        </w:rPr>
        <w:t>GFCo</w:t>
      </w:r>
      <w:r w:rsidRPr="00ED7745">
        <w:rPr>
          <w:sz w:val="20"/>
          <w:szCs w:val="20"/>
        </w:rPr>
        <w:t>)</w:t>
      </w:r>
      <w:r w:rsidR="006344EF" w:rsidRPr="00ED7745">
        <w:rPr>
          <w:sz w:val="20"/>
          <w:szCs w:val="20"/>
        </w:rPr>
        <w:t>, nous avons effectué l’audit conformément a</w:t>
      </w:r>
      <w:r w:rsidR="00E7129D" w:rsidRPr="00ED7745">
        <w:rPr>
          <w:sz w:val="20"/>
          <w:szCs w:val="20"/>
        </w:rPr>
        <w:t xml:space="preserve">u mandat qui nous a été confié </w:t>
      </w:r>
      <w:r w:rsidR="006344EF" w:rsidRPr="00ED7745">
        <w:rPr>
          <w:sz w:val="20"/>
          <w:szCs w:val="20"/>
        </w:rPr>
        <w:t>d</w:t>
      </w:r>
      <w:r w:rsidR="00E7129D" w:rsidRPr="00ED7745">
        <w:rPr>
          <w:sz w:val="20"/>
          <w:szCs w:val="20"/>
        </w:rPr>
        <w:t>es comptes annuels ci-joints</w:t>
      </w:r>
      <w:r w:rsidR="006344EF" w:rsidRPr="00ED7745">
        <w:rPr>
          <w:sz w:val="20"/>
          <w:szCs w:val="20"/>
        </w:rPr>
        <w:t xml:space="preserve"> de la commune </w:t>
      </w:r>
      <w:r w:rsidR="00A8598E" w:rsidRPr="00ED7745">
        <w:rPr>
          <w:sz w:val="20"/>
          <w:szCs w:val="20"/>
        </w:rPr>
        <w:t xml:space="preserve">municipale </w:t>
      </w:r>
      <w:r w:rsidR="006344EF" w:rsidRPr="00ED7745">
        <w:rPr>
          <w:sz w:val="20"/>
          <w:szCs w:val="20"/>
        </w:rPr>
        <w:t>xy [</w:t>
      </w:r>
      <w:r w:rsidR="00A0627F" w:rsidRPr="00ED7745">
        <w:rPr>
          <w:sz w:val="20"/>
          <w:szCs w:val="20"/>
        </w:rPr>
        <w:t>3</w:t>
      </w:r>
      <w:r w:rsidR="006344EF" w:rsidRPr="00ED7745">
        <w:rPr>
          <w:sz w:val="20"/>
          <w:szCs w:val="20"/>
        </w:rPr>
        <w:t xml:space="preserve">], </w:t>
      </w:r>
      <w:r w:rsidR="007D315D" w:rsidRPr="00ED7745">
        <w:rPr>
          <w:sz w:val="20"/>
          <w:szCs w:val="20"/>
        </w:rPr>
        <w:t>comprenant le bilan, le co</w:t>
      </w:r>
      <w:bookmarkStart w:id="2" w:name="_GoBack"/>
      <w:bookmarkEnd w:id="2"/>
      <w:r w:rsidR="007D315D" w:rsidRPr="00ED7745">
        <w:rPr>
          <w:sz w:val="20"/>
          <w:szCs w:val="20"/>
        </w:rPr>
        <w:t xml:space="preserve">mpte administratif (compte de </w:t>
      </w:r>
      <w:r w:rsidR="007E7873" w:rsidRPr="00ED7745">
        <w:rPr>
          <w:sz w:val="20"/>
          <w:szCs w:val="20"/>
        </w:rPr>
        <w:t>résultats</w:t>
      </w:r>
      <w:r w:rsidR="007D315D" w:rsidRPr="00ED7745">
        <w:rPr>
          <w:sz w:val="20"/>
          <w:szCs w:val="20"/>
        </w:rPr>
        <w:t xml:space="preserve"> et compte des investissements) </w:t>
      </w:r>
      <w:r w:rsidR="006344EF" w:rsidRPr="00ED7745">
        <w:rPr>
          <w:sz w:val="20"/>
          <w:szCs w:val="20"/>
        </w:rPr>
        <w:t xml:space="preserve">et l’annexe pour l’exercice arrêté au </w:t>
      </w:r>
      <w:r w:rsidR="00A0627F" w:rsidRPr="00ED7745">
        <w:rPr>
          <w:sz w:val="20"/>
          <w:szCs w:val="20"/>
        </w:rPr>
        <w:t>(date).</w:t>
      </w:r>
      <w:r w:rsidR="00A0627F" w:rsidRPr="008431DC">
        <w:rPr>
          <w:sz w:val="20"/>
          <w:szCs w:val="20"/>
        </w:rPr>
        <w:t xml:space="preserve"> </w:t>
      </w:r>
    </w:p>
    <w:p w14:paraId="2F74B1B6" w14:textId="77777777" w:rsidR="00E7129D" w:rsidRPr="008431DC" w:rsidRDefault="00E7129D" w:rsidP="00E7129D">
      <w:pPr>
        <w:pStyle w:val="Cuerpodeltexto0"/>
        <w:shd w:val="clear" w:color="auto" w:fill="auto"/>
        <w:adjustRightInd w:val="0"/>
        <w:snapToGrid w:val="0"/>
        <w:spacing w:line="280" w:lineRule="exact"/>
        <w:ind w:firstLine="0"/>
        <w:rPr>
          <w:sz w:val="20"/>
          <w:szCs w:val="20"/>
        </w:rPr>
      </w:pPr>
    </w:p>
    <w:p w14:paraId="2AD24DB6" w14:textId="77777777" w:rsidR="006344EF" w:rsidRPr="008431DC" w:rsidRDefault="006344EF" w:rsidP="00FC0FBC">
      <w:pPr>
        <w:pStyle w:val="Cuerpodeltexto40"/>
        <w:shd w:val="clear" w:color="auto" w:fill="auto"/>
        <w:adjustRightInd w:val="0"/>
        <w:snapToGrid w:val="0"/>
        <w:spacing w:line="280" w:lineRule="exact"/>
        <w:rPr>
          <w:sz w:val="20"/>
          <w:szCs w:val="20"/>
        </w:rPr>
      </w:pPr>
      <w:r w:rsidRPr="008431DC">
        <w:rPr>
          <w:sz w:val="20"/>
          <w:szCs w:val="20"/>
        </w:rPr>
        <w:t xml:space="preserve">Responsabilité du Conseil communal </w:t>
      </w:r>
      <w:r w:rsidR="00A0627F" w:rsidRPr="008431DC">
        <w:rPr>
          <w:sz w:val="20"/>
          <w:szCs w:val="20"/>
        </w:rPr>
        <w:t>[</w:t>
      </w:r>
      <w:r w:rsidR="00E7129D" w:rsidRPr="008431DC">
        <w:rPr>
          <w:sz w:val="20"/>
          <w:szCs w:val="20"/>
        </w:rPr>
        <w:t>4</w:t>
      </w:r>
      <w:r w:rsidR="00A0627F" w:rsidRPr="008431DC">
        <w:rPr>
          <w:sz w:val="20"/>
          <w:szCs w:val="20"/>
        </w:rPr>
        <w:t>]</w:t>
      </w:r>
    </w:p>
    <w:p w14:paraId="60FC1A9A" w14:textId="1D961B72" w:rsidR="006344EF" w:rsidRPr="008431DC" w:rsidRDefault="006344EF" w:rsidP="00E7129D">
      <w:pPr>
        <w:pStyle w:val="Cuerpodeltexto0"/>
        <w:shd w:val="clear" w:color="auto" w:fill="auto"/>
        <w:adjustRightInd w:val="0"/>
        <w:snapToGrid w:val="0"/>
        <w:spacing w:line="280" w:lineRule="exact"/>
        <w:ind w:firstLine="0"/>
        <w:rPr>
          <w:sz w:val="20"/>
          <w:szCs w:val="20"/>
        </w:rPr>
      </w:pPr>
      <w:r w:rsidRPr="00ED7745">
        <w:rPr>
          <w:sz w:val="20"/>
          <w:szCs w:val="20"/>
        </w:rPr>
        <w:t>La responsabilité de l’établissement des comptes ann</w:t>
      </w:r>
      <w:r w:rsidR="00E7129D" w:rsidRPr="00ED7745">
        <w:rPr>
          <w:sz w:val="20"/>
          <w:szCs w:val="20"/>
        </w:rPr>
        <w:t>uels</w:t>
      </w:r>
      <w:r w:rsidRPr="00ED7745">
        <w:rPr>
          <w:sz w:val="20"/>
          <w:szCs w:val="20"/>
        </w:rPr>
        <w:t xml:space="preserve">, conformément aux </w:t>
      </w:r>
      <w:r w:rsidR="000A54D5" w:rsidRPr="00ED7745">
        <w:rPr>
          <w:sz w:val="20"/>
          <w:szCs w:val="20"/>
        </w:rPr>
        <w:t xml:space="preserve">prescriptions des articles </w:t>
      </w:r>
      <w:r w:rsidR="00312252" w:rsidRPr="00ED7745">
        <w:rPr>
          <w:sz w:val="20"/>
          <w:szCs w:val="20"/>
        </w:rPr>
        <w:t xml:space="preserve">74 et </w:t>
      </w:r>
      <w:r w:rsidR="000A54D5" w:rsidRPr="00ED7745">
        <w:rPr>
          <w:sz w:val="20"/>
          <w:szCs w:val="20"/>
        </w:rPr>
        <w:t>ss</w:t>
      </w:r>
      <w:r w:rsidR="00312252" w:rsidRPr="00ED7745">
        <w:rPr>
          <w:sz w:val="20"/>
          <w:szCs w:val="20"/>
        </w:rPr>
        <w:t xml:space="preserve"> </w:t>
      </w:r>
      <w:r w:rsidR="00246485" w:rsidRPr="00ED7745">
        <w:rPr>
          <w:sz w:val="20"/>
          <w:szCs w:val="20"/>
        </w:rPr>
        <w:t xml:space="preserve">de la LCo ainsi que </w:t>
      </w:r>
      <w:r w:rsidR="000A54D5" w:rsidRPr="00ED7745">
        <w:rPr>
          <w:sz w:val="20"/>
          <w:szCs w:val="20"/>
        </w:rPr>
        <w:t>de l’O</w:t>
      </w:r>
      <w:r w:rsidR="00C80421" w:rsidRPr="00ED7745">
        <w:rPr>
          <w:sz w:val="20"/>
          <w:szCs w:val="20"/>
        </w:rPr>
        <w:t>GFCo</w:t>
      </w:r>
      <w:r w:rsidR="00E7129D" w:rsidRPr="00ED7745">
        <w:rPr>
          <w:sz w:val="20"/>
          <w:szCs w:val="20"/>
        </w:rPr>
        <w:t xml:space="preserve"> incombe au Conseil communal [4</w:t>
      </w:r>
      <w:r w:rsidRPr="00ED7745">
        <w:rPr>
          <w:sz w:val="20"/>
          <w:szCs w:val="20"/>
        </w:rPr>
        <w:t xml:space="preserve">]. Cette responsabilité comprend la conception, la mise en place et le maintien d’un système de contrôle interne relatif à l’établissement des comptes annuels afin que ceux-ci ne contiennent pas d’anomalies significatives, que celles-ci résultent de fraudes ou d’erreurs. </w:t>
      </w:r>
      <w:r w:rsidR="00E7129D" w:rsidRPr="00ED7745">
        <w:rPr>
          <w:sz w:val="20"/>
          <w:szCs w:val="20"/>
        </w:rPr>
        <w:t>En outre, le Conseil communal [4</w:t>
      </w:r>
      <w:r w:rsidRPr="00ED7745">
        <w:rPr>
          <w:sz w:val="20"/>
          <w:szCs w:val="20"/>
        </w:rPr>
        <w:t>] est responsable de l’application de méthodes comptables appropriée</w:t>
      </w:r>
      <w:r w:rsidR="00CB2B7D" w:rsidRPr="00ED7745">
        <w:rPr>
          <w:sz w:val="20"/>
          <w:szCs w:val="20"/>
        </w:rPr>
        <w:t>s</w:t>
      </w:r>
      <w:r w:rsidRPr="00ED7745">
        <w:rPr>
          <w:sz w:val="20"/>
          <w:szCs w:val="20"/>
        </w:rPr>
        <w:t xml:space="preserve"> ainsi que des estimations comptables adéquates.</w:t>
      </w:r>
    </w:p>
    <w:p w14:paraId="42957DD5" w14:textId="77777777" w:rsidR="00E7129D" w:rsidRPr="008431DC" w:rsidRDefault="00E7129D" w:rsidP="00E7129D">
      <w:pPr>
        <w:pStyle w:val="Cuerpodeltexto0"/>
        <w:shd w:val="clear" w:color="auto" w:fill="auto"/>
        <w:adjustRightInd w:val="0"/>
        <w:snapToGrid w:val="0"/>
        <w:spacing w:line="280" w:lineRule="exact"/>
        <w:ind w:firstLine="0"/>
        <w:rPr>
          <w:sz w:val="20"/>
          <w:szCs w:val="20"/>
        </w:rPr>
      </w:pPr>
    </w:p>
    <w:p w14:paraId="7C091FD4" w14:textId="77777777" w:rsidR="006344EF" w:rsidRPr="008431DC" w:rsidRDefault="008431DC" w:rsidP="00E7129D">
      <w:pPr>
        <w:pStyle w:val="Cuerpodeltexto40"/>
        <w:shd w:val="clear" w:color="auto" w:fill="auto"/>
        <w:adjustRightInd w:val="0"/>
        <w:snapToGrid w:val="0"/>
        <w:spacing w:line="280" w:lineRule="exact"/>
        <w:rPr>
          <w:snapToGrid w:val="0"/>
          <w:sz w:val="20"/>
          <w:szCs w:val="20"/>
        </w:rPr>
      </w:pPr>
      <w:r w:rsidRPr="008431DC">
        <w:rPr>
          <w:sz w:val="20"/>
          <w:szCs w:val="20"/>
        </w:rPr>
        <w:t xml:space="preserve">Responsabilité de </w:t>
      </w:r>
      <w:r>
        <w:rPr>
          <w:sz w:val="20"/>
          <w:szCs w:val="20"/>
        </w:rPr>
        <w:t>l'</w:t>
      </w:r>
      <w:r w:rsidRPr="008431DC">
        <w:rPr>
          <w:sz w:val="20"/>
          <w:szCs w:val="20"/>
        </w:rPr>
        <w:t>organe de révision</w:t>
      </w:r>
      <w:r w:rsidRPr="008431DC">
        <w:rPr>
          <w:rFonts w:ascii="FreeSerif" w:eastAsia="FreeSerif" w:hAnsiTheme="minorHAnsi" w:cs="FreeSerif"/>
        </w:rPr>
        <w:t xml:space="preserve"> </w:t>
      </w:r>
      <w:r w:rsidRPr="008431DC">
        <w:rPr>
          <w:sz w:val="20"/>
          <w:szCs w:val="20"/>
        </w:rPr>
        <w:t>[1]</w:t>
      </w:r>
    </w:p>
    <w:p w14:paraId="051704DA" w14:textId="0217616E" w:rsidR="006344EF" w:rsidRPr="00ED7745" w:rsidRDefault="006344EF" w:rsidP="00E7129D">
      <w:pPr>
        <w:pStyle w:val="Cuerpodeltexto0"/>
        <w:shd w:val="clear" w:color="auto" w:fill="auto"/>
        <w:adjustRightInd w:val="0"/>
        <w:snapToGrid w:val="0"/>
        <w:spacing w:line="280" w:lineRule="exact"/>
        <w:ind w:firstLine="0"/>
        <w:rPr>
          <w:sz w:val="20"/>
          <w:szCs w:val="20"/>
        </w:rPr>
      </w:pPr>
      <w:r w:rsidRPr="00ED7745">
        <w:rPr>
          <w:sz w:val="20"/>
          <w:szCs w:val="20"/>
        </w:rPr>
        <w:t xml:space="preserve">Notre responsabilité consiste, sur la base de notre audit, à exprimer une opinion sur les comptes annuels. Nous avons effectué notre audit conformément aux </w:t>
      </w:r>
      <w:r w:rsidR="000A54D5" w:rsidRPr="00ED7745">
        <w:rPr>
          <w:sz w:val="20"/>
          <w:szCs w:val="20"/>
        </w:rPr>
        <w:t xml:space="preserve">prescriptions </w:t>
      </w:r>
      <w:r w:rsidR="00246485" w:rsidRPr="00ED7745">
        <w:rPr>
          <w:sz w:val="20"/>
          <w:szCs w:val="20"/>
        </w:rPr>
        <w:t xml:space="preserve">de la LCo et </w:t>
      </w:r>
      <w:r w:rsidR="000A54D5" w:rsidRPr="00ED7745">
        <w:rPr>
          <w:sz w:val="20"/>
          <w:szCs w:val="20"/>
        </w:rPr>
        <w:t>de l’O</w:t>
      </w:r>
      <w:r w:rsidR="00C80421" w:rsidRPr="00ED7745">
        <w:rPr>
          <w:sz w:val="20"/>
          <w:szCs w:val="20"/>
        </w:rPr>
        <w:t>GFCo</w:t>
      </w:r>
      <w:r w:rsidR="000A54D5" w:rsidRPr="00ED7745">
        <w:rPr>
          <w:sz w:val="20"/>
          <w:szCs w:val="20"/>
        </w:rPr>
        <w:t xml:space="preserve"> </w:t>
      </w:r>
      <w:r w:rsidRPr="00ED7745">
        <w:rPr>
          <w:sz w:val="20"/>
          <w:szCs w:val="20"/>
        </w:rPr>
        <w:t xml:space="preserve">et à la recommandation d’audit suisse 60 </w:t>
      </w:r>
      <w:r w:rsidRPr="00ED7745">
        <w:rPr>
          <w:rStyle w:val="CuerpodeltextoCursiva"/>
          <w:snapToGrid w:val="0"/>
          <w:sz w:val="20"/>
          <w:szCs w:val="20"/>
          <w:lang w:val="fr-CH"/>
        </w:rPr>
        <w:t>Audit et rapport de l’auditeur de comptes communaux</w:t>
      </w:r>
      <w:r w:rsidRPr="00ED7745">
        <w:rPr>
          <w:sz w:val="20"/>
          <w:szCs w:val="20"/>
        </w:rPr>
        <w:t xml:space="preserve">. Selon </w:t>
      </w:r>
      <w:r w:rsidR="00E7129D" w:rsidRPr="00ED7745">
        <w:rPr>
          <w:sz w:val="20"/>
          <w:szCs w:val="20"/>
        </w:rPr>
        <w:t>cette recommandation d’audit</w:t>
      </w:r>
      <w:r w:rsidRPr="00ED7745">
        <w:rPr>
          <w:sz w:val="20"/>
          <w:szCs w:val="20"/>
        </w:rPr>
        <w:t>, nous devons respecter les rè</w:t>
      </w:r>
      <w:r w:rsidR="00E7129D" w:rsidRPr="00ED7745">
        <w:rPr>
          <w:sz w:val="20"/>
          <w:szCs w:val="20"/>
        </w:rPr>
        <w:t>gles d’éthique professionnelle</w:t>
      </w:r>
      <w:r w:rsidRPr="00ED7745">
        <w:rPr>
          <w:sz w:val="20"/>
          <w:szCs w:val="20"/>
        </w:rPr>
        <w:t xml:space="preserve"> ainsi que planifier et réaliser l’audit de façon à pouvoir constater avec une assurance raisonnable que les comptes annuels ne contiennent pas d’anomalies significatives.</w:t>
      </w:r>
    </w:p>
    <w:p w14:paraId="5F21C3D5" w14:textId="77777777" w:rsidR="006344EF" w:rsidRPr="00ED7745" w:rsidRDefault="006344EF" w:rsidP="00E7129D">
      <w:pPr>
        <w:pStyle w:val="Cuerpodeltexto0"/>
        <w:shd w:val="clear" w:color="auto" w:fill="auto"/>
        <w:adjustRightInd w:val="0"/>
        <w:snapToGrid w:val="0"/>
        <w:spacing w:line="280" w:lineRule="exact"/>
        <w:ind w:firstLine="0"/>
        <w:rPr>
          <w:sz w:val="20"/>
          <w:szCs w:val="20"/>
        </w:rPr>
      </w:pPr>
      <w:r w:rsidRPr="00ED7745">
        <w:rPr>
          <w:sz w:val="20"/>
          <w:szCs w:val="20"/>
        </w:rPr>
        <w:t>Un audit inclut la mise en œuvre de procédures d’audit en vue de recueillir des éléments probants concernant les valeurs et les informations fourn</w:t>
      </w:r>
      <w:r w:rsidR="00E7129D" w:rsidRPr="00ED7745">
        <w:rPr>
          <w:sz w:val="20"/>
          <w:szCs w:val="20"/>
        </w:rPr>
        <w:t>ies dans les comptes annuels</w:t>
      </w:r>
      <w:r w:rsidRPr="00ED7745">
        <w:rPr>
          <w:sz w:val="20"/>
          <w:szCs w:val="20"/>
        </w:rPr>
        <w:t>. Le choix des procédures d’audit relève du jugement de l’auditeur, de même que l’évaluation des ris</w:t>
      </w:r>
      <w:r w:rsidR="00E7129D" w:rsidRPr="00ED7745">
        <w:rPr>
          <w:sz w:val="20"/>
          <w:szCs w:val="20"/>
        </w:rPr>
        <w:t>ques que les comptes annuels</w:t>
      </w:r>
      <w:r w:rsidRPr="00ED7745">
        <w:rPr>
          <w:sz w:val="20"/>
          <w:szCs w:val="20"/>
        </w:rPr>
        <w:t xml:space="preserve"> puissent contenir des anomalies significatives, que celles-ci résultent de fraudes ou d’erreurs. Lors de l’évaluation de ces risques, l’auditeur prend en compte le système de contrôle interne relatif à l’établ</w:t>
      </w:r>
      <w:r w:rsidR="00E7129D" w:rsidRPr="00ED7745">
        <w:rPr>
          <w:sz w:val="20"/>
          <w:szCs w:val="20"/>
        </w:rPr>
        <w:t>issement des comptes annuels</w:t>
      </w:r>
      <w:r w:rsidRPr="00ED7745">
        <w:rPr>
          <w:sz w:val="20"/>
          <w:szCs w:val="20"/>
        </w:rPr>
        <w:t xml:space="preserve"> pour définir les procédures d’audit adaptées aux circonstances, et non pas dans le but d’exprimer une opinion sur l’efficacité de celui-ci. Un audit comprend, en outre, une évaluation de l’adéquation des méthodes comptables appliquées, du caractère plausible des estimations comptables effectuées ainsi qu’une appréciation de la prés</w:t>
      </w:r>
      <w:r w:rsidR="00E7129D" w:rsidRPr="00ED7745">
        <w:rPr>
          <w:sz w:val="20"/>
          <w:szCs w:val="20"/>
        </w:rPr>
        <w:t>entation des comptes annuels</w:t>
      </w:r>
      <w:r w:rsidRPr="00ED7745">
        <w:rPr>
          <w:sz w:val="20"/>
          <w:szCs w:val="20"/>
        </w:rPr>
        <w:t xml:space="preserve"> dans leur ensemble. Nous estimons que les éléments probants recueillis constituent une base suffisante et adéquate pour former notre opinion d’audit.</w:t>
      </w:r>
    </w:p>
    <w:p w14:paraId="2D62BBC4" w14:textId="77777777" w:rsidR="00E7129D" w:rsidRPr="00ED7745" w:rsidRDefault="00E7129D" w:rsidP="00E7129D">
      <w:pPr>
        <w:pStyle w:val="Cuerpodeltexto0"/>
        <w:shd w:val="clear" w:color="auto" w:fill="auto"/>
        <w:adjustRightInd w:val="0"/>
        <w:snapToGrid w:val="0"/>
        <w:spacing w:line="280" w:lineRule="exact"/>
        <w:ind w:firstLine="0"/>
        <w:rPr>
          <w:sz w:val="20"/>
          <w:szCs w:val="20"/>
        </w:rPr>
      </w:pPr>
    </w:p>
    <w:p w14:paraId="3FCA0B92" w14:textId="77777777" w:rsidR="006344EF" w:rsidRPr="00ED7745" w:rsidRDefault="006344EF" w:rsidP="006344EF">
      <w:pPr>
        <w:pStyle w:val="Cuerpodeltexto40"/>
        <w:shd w:val="clear" w:color="auto" w:fill="auto"/>
        <w:adjustRightInd w:val="0"/>
        <w:snapToGrid w:val="0"/>
        <w:spacing w:line="280" w:lineRule="exact"/>
        <w:rPr>
          <w:snapToGrid w:val="0"/>
          <w:sz w:val="20"/>
          <w:szCs w:val="20"/>
        </w:rPr>
      </w:pPr>
      <w:r w:rsidRPr="00ED7745">
        <w:rPr>
          <w:sz w:val="20"/>
          <w:szCs w:val="20"/>
        </w:rPr>
        <w:t>Opinion d’audit</w:t>
      </w:r>
    </w:p>
    <w:p w14:paraId="452AB0D0" w14:textId="6D2DB03B" w:rsidR="006344EF" w:rsidRPr="00ED7745" w:rsidRDefault="006344EF" w:rsidP="005F1645">
      <w:pPr>
        <w:pStyle w:val="Cuerpodeltexto0"/>
        <w:shd w:val="clear" w:color="auto" w:fill="auto"/>
        <w:adjustRightInd w:val="0"/>
        <w:snapToGrid w:val="0"/>
        <w:spacing w:line="280" w:lineRule="exact"/>
        <w:ind w:firstLine="0"/>
        <w:rPr>
          <w:sz w:val="20"/>
          <w:szCs w:val="20"/>
        </w:rPr>
      </w:pPr>
      <w:r w:rsidRPr="00ED7745">
        <w:rPr>
          <w:sz w:val="20"/>
          <w:szCs w:val="20"/>
        </w:rPr>
        <w:t>Selon notre appré</w:t>
      </w:r>
      <w:r w:rsidR="00E7129D" w:rsidRPr="00ED7745">
        <w:rPr>
          <w:sz w:val="20"/>
          <w:szCs w:val="20"/>
        </w:rPr>
        <w:t>ciation, les comptes annuels</w:t>
      </w:r>
      <w:r w:rsidRPr="00ED7745">
        <w:rPr>
          <w:sz w:val="20"/>
          <w:szCs w:val="20"/>
        </w:rPr>
        <w:t xml:space="preserve"> pour l’exercice arrêté à la date du bilan (date) sont conformes aux </w:t>
      </w:r>
      <w:r w:rsidR="000A54D5" w:rsidRPr="00ED7745">
        <w:rPr>
          <w:sz w:val="20"/>
          <w:szCs w:val="20"/>
        </w:rPr>
        <w:t xml:space="preserve">prescriptions légales </w:t>
      </w:r>
      <w:r w:rsidR="00033AC3" w:rsidRPr="00ED7745">
        <w:rPr>
          <w:sz w:val="20"/>
          <w:szCs w:val="20"/>
        </w:rPr>
        <w:t>(</w:t>
      </w:r>
      <w:r w:rsidR="00246485" w:rsidRPr="00ED7745">
        <w:rPr>
          <w:sz w:val="20"/>
          <w:szCs w:val="20"/>
        </w:rPr>
        <w:t xml:space="preserve">LCo et </w:t>
      </w:r>
      <w:r w:rsidR="000A54D5" w:rsidRPr="00ED7745">
        <w:rPr>
          <w:sz w:val="20"/>
          <w:szCs w:val="20"/>
        </w:rPr>
        <w:t>O</w:t>
      </w:r>
      <w:r w:rsidR="00C80421" w:rsidRPr="00ED7745">
        <w:rPr>
          <w:sz w:val="20"/>
          <w:szCs w:val="20"/>
        </w:rPr>
        <w:t>GFCo</w:t>
      </w:r>
      <w:r w:rsidR="00246485" w:rsidRPr="00ED7745">
        <w:rPr>
          <w:sz w:val="20"/>
          <w:szCs w:val="20"/>
        </w:rPr>
        <w:t xml:space="preserve">) et </w:t>
      </w:r>
      <w:r w:rsidR="008431DC" w:rsidRPr="00ED7745">
        <w:rPr>
          <w:sz w:val="20"/>
          <w:szCs w:val="20"/>
        </w:rPr>
        <w:t>aux</w:t>
      </w:r>
      <w:r w:rsidR="00246485" w:rsidRPr="00ED7745">
        <w:rPr>
          <w:sz w:val="20"/>
          <w:szCs w:val="20"/>
        </w:rPr>
        <w:t xml:space="preserve"> règlements </w:t>
      </w:r>
      <w:r w:rsidR="000A54D5" w:rsidRPr="00ED7745">
        <w:rPr>
          <w:sz w:val="20"/>
          <w:szCs w:val="20"/>
        </w:rPr>
        <w:t>y relatifs</w:t>
      </w:r>
      <w:r w:rsidRPr="00ED7745">
        <w:rPr>
          <w:sz w:val="20"/>
          <w:szCs w:val="20"/>
        </w:rPr>
        <w:t>.</w:t>
      </w:r>
    </w:p>
    <w:p w14:paraId="11CDEE10" w14:textId="77777777" w:rsidR="005F1645" w:rsidRPr="00ED7745" w:rsidRDefault="005F1645" w:rsidP="00FC0FBC">
      <w:pPr>
        <w:pStyle w:val="Cuerpodeltexto40"/>
        <w:shd w:val="clear" w:color="auto" w:fill="auto"/>
        <w:adjustRightInd w:val="0"/>
        <w:snapToGrid w:val="0"/>
        <w:spacing w:line="280" w:lineRule="exact"/>
        <w:rPr>
          <w:sz w:val="20"/>
          <w:szCs w:val="20"/>
        </w:rPr>
      </w:pPr>
    </w:p>
    <w:p w14:paraId="24328EC4" w14:textId="77777777" w:rsidR="006344EF" w:rsidRPr="00ED7745" w:rsidRDefault="006344EF" w:rsidP="00183ECC">
      <w:pPr>
        <w:widowControl/>
        <w:spacing w:after="120" w:line="276" w:lineRule="auto"/>
        <w:jc w:val="both"/>
        <w:rPr>
          <w:rFonts w:ascii="Arial" w:eastAsiaTheme="minorHAnsi" w:hAnsi="Arial" w:cs="Arial"/>
          <w:b/>
          <w:i/>
          <w:color w:val="auto"/>
          <w:sz w:val="20"/>
          <w:szCs w:val="20"/>
          <w:lang w:val="fr-CH" w:eastAsia="en-US" w:bidi="ar-SA"/>
        </w:rPr>
      </w:pPr>
      <w:bookmarkStart w:id="3" w:name="_Toc444873034"/>
      <w:r w:rsidRPr="00ED7745">
        <w:rPr>
          <w:rFonts w:ascii="Arial" w:eastAsiaTheme="minorHAnsi" w:hAnsi="Arial" w:cs="Arial"/>
          <w:b/>
          <w:i/>
          <w:color w:val="auto"/>
          <w:sz w:val="20"/>
          <w:szCs w:val="20"/>
          <w:lang w:val="fr-CH" w:eastAsia="en-US" w:bidi="ar-SA"/>
        </w:rPr>
        <w:t>Rapport sur d’autres dispositions légales</w:t>
      </w:r>
      <w:bookmarkEnd w:id="3"/>
    </w:p>
    <w:p w14:paraId="429BBC76" w14:textId="402527D9" w:rsidR="006344EF" w:rsidRPr="008431DC" w:rsidRDefault="006344EF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z w:val="20"/>
          <w:szCs w:val="20"/>
        </w:rPr>
      </w:pPr>
      <w:r w:rsidRPr="00ED7745">
        <w:rPr>
          <w:sz w:val="20"/>
          <w:szCs w:val="20"/>
        </w:rPr>
        <w:t xml:space="preserve">Nous attestons que nous remplissons les exigences </w:t>
      </w:r>
      <w:r w:rsidR="000A54D5" w:rsidRPr="00ED7745">
        <w:rPr>
          <w:sz w:val="20"/>
          <w:szCs w:val="20"/>
        </w:rPr>
        <w:t xml:space="preserve">légales </w:t>
      </w:r>
      <w:r w:rsidRPr="00ED7745">
        <w:rPr>
          <w:sz w:val="20"/>
          <w:szCs w:val="20"/>
        </w:rPr>
        <w:t>d</w:t>
      </w:r>
      <w:r w:rsidR="00033AC3" w:rsidRPr="00ED7745">
        <w:rPr>
          <w:sz w:val="20"/>
          <w:szCs w:val="20"/>
        </w:rPr>
        <w:t xml:space="preserve">e qualification </w:t>
      </w:r>
      <w:r w:rsidRPr="00ED7745">
        <w:rPr>
          <w:sz w:val="20"/>
          <w:szCs w:val="20"/>
        </w:rPr>
        <w:t xml:space="preserve">et d’indépendance conformément aux prescriptions </w:t>
      </w:r>
      <w:r w:rsidR="000A54D5" w:rsidRPr="00ED7745">
        <w:rPr>
          <w:sz w:val="20"/>
          <w:szCs w:val="20"/>
        </w:rPr>
        <w:t>de l’</w:t>
      </w:r>
      <w:r w:rsidR="00033AC3" w:rsidRPr="00ED7745">
        <w:rPr>
          <w:sz w:val="20"/>
          <w:szCs w:val="20"/>
        </w:rPr>
        <w:t xml:space="preserve">art. </w:t>
      </w:r>
      <w:r w:rsidR="008431DC" w:rsidRPr="00ED7745">
        <w:rPr>
          <w:sz w:val="20"/>
          <w:szCs w:val="20"/>
        </w:rPr>
        <w:t xml:space="preserve">83 de la LCo et des articles </w:t>
      </w:r>
      <w:r w:rsidR="00E20879" w:rsidRPr="00ED7745">
        <w:rPr>
          <w:sz w:val="20"/>
          <w:szCs w:val="20"/>
        </w:rPr>
        <w:t>89</w:t>
      </w:r>
      <w:r w:rsidR="00033AC3" w:rsidRPr="00ED7745">
        <w:rPr>
          <w:sz w:val="20"/>
          <w:szCs w:val="20"/>
        </w:rPr>
        <w:t xml:space="preserve"> et </w:t>
      </w:r>
      <w:r w:rsidR="00E20879" w:rsidRPr="00ED7745">
        <w:rPr>
          <w:sz w:val="20"/>
          <w:szCs w:val="20"/>
        </w:rPr>
        <w:t>90</w:t>
      </w:r>
      <w:r w:rsidR="00033AC3" w:rsidRPr="00ED7745">
        <w:rPr>
          <w:sz w:val="20"/>
          <w:szCs w:val="20"/>
        </w:rPr>
        <w:t xml:space="preserve"> </w:t>
      </w:r>
      <w:r w:rsidR="000A54D5" w:rsidRPr="00ED7745">
        <w:rPr>
          <w:sz w:val="20"/>
          <w:szCs w:val="20"/>
        </w:rPr>
        <w:t>de l’O</w:t>
      </w:r>
      <w:r w:rsidR="00C80421" w:rsidRPr="00ED7745">
        <w:rPr>
          <w:sz w:val="20"/>
          <w:szCs w:val="20"/>
        </w:rPr>
        <w:t>GFCo</w:t>
      </w:r>
      <w:r w:rsidR="000A54D5" w:rsidRPr="00ED7745">
        <w:rPr>
          <w:sz w:val="20"/>
          <w:szCs w:val="20"/>
        </w:rPr>
        <w:t xml:space="preserve"> </w:t>
      </w:r>
      <w:r w:rsidRPr="00ED7745">
        <w:rPr>
          <w:sz w:val="20"/>
          <w:szCs w:val="20"/>
        </w:rPr>
        <w:t>et qu’il n’existe aucun fait incompatible avec notre indépendance.</w:t>
      </w:r>
    </w:p>
    <w:p w14:paraId="6B99CABD" w14:textId="77777777" w:rsidR="005F1645" w:rsidRPr="008431DC" w:rsidRDefault="005F1645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</w:p>
    <w:p w14:paraId="0603A6A1" w14:textId="77777777" w:rsidR="006344EF" w:rsidRPr="008431DC" w:rsidRDefault="006344EF" w:rsidP="005F1645">
      <w:pPr>
        <w:pStyle w:val="Cuerpodeltexto0"/>
        <w:shd w:val="clear" w:color="auto" w:fill="auto"/>
        <w:adjustRightInd w:val="0"/>
        <w:snapToGrid w:val="0"/>
        <w:spacing w:line="280" w:lineRule="exact"/>
        <w:ind w:firstLine="0"/>
        <w:rPr>
          <w:sz w:val="20"/>
          <w:szCs w:val="20"/>
        </w:rPr>
      </w:pPr>
      <w:r w:rsidRPr="008431DC">
        <w:rPr>
          <w:sz w:val="20"/>
          <w:szCs w:val="20"/>
        </w:rPr>
        <w:lastRenderedPageBreak/>
        <w:t>Conformém</w:t>
      </w:r>
      <w:r w:rsidR="005F1645" w:rsidRPr="008431DC">
        <w:rPr>
          <w:sz w:val="20"/>
          <w:szCs w:val="20"/>
        </w:rPr>
        <w:t>ent aux dispositions légales</w:t>
      </w:r>
      <w:r w:rsidRPr="008431DC">
        <w:rPr>
          <w:sz w:val="20"/>
          <w:szCs w:val="20"/>
        </w:rPr>
        <w:t xml:space="preserve"> et à la Norme d’audit suisse 890, nous attestons qu’il existe un système de contrôle interne relatif à l’établi</w:t>
      </w:r>
      <w:r w:rsidR="005F1645" w:rsidRPr="008431DC">
        <w:rPr>
          <w:sz w:val="20"/>
          <w:szCs w:val="20"/>
        </w:rPr>
        <w:t xml:space="preserve">ssement des comptes annuels </w:t>
      </w:r>
      <w:r w:rsidRPr="008431DC">
        <w:rPr>
          <w:sz w:val="20"/>
          <w:szCs w:val="20"/>
        </w:rPr>
        <w:t>défini selon les pres</w:t>
      </w:r>
      <w:r w:rsidR="005F1645" w:rsidRPr="008431DC">
        <w:rPr>
          <w:sz w:val="20"/>
          <w:szCs w:val="20"/>
        </w:rPr>
        <w:t>criptions du Conseil communal [4</w:t>
      </w:r>
      <w:r w:rsidRPr="008431DC">
        <w:rPr>
          <w:sz w:val="20"/>
          <w:szCs w:val="20"/>
        </w:rPr>
        <w:t>].</w:t>
      </w:r>
    </w:p>
    <w:p w14:paraId="551C2C9A" w14:textId="77777777" w:rsidR="005F1645" w:rsidRPr="008431DC" w:rsidRDefault="005F1645" w:rsidP="005F1645">
      <w:pPr>
        <w:pStyle w:val="Cuerpodeltexto0"/>
        <w:shd w:val="clear" w:color="auto" w:fill="auto"/>
        <w:adjustRightInd w:val="0"/>
        <w:snapToGrid w:val="0"/>
        <w:spacing w:line="280" w:lineRule="exact"/>
        <w:ind w:firstLine="0"/>
        <w:rPr>
          <w:sz w:val="20"/>
          <w:szCs w:val="20"/>
        </w:rPr>
      </w:pPr>
    </w:p>
    <w:p w14:paraId="34E8000A" w14:textId="77777777" w:rsidR="006344EF" w:rsidRPr="00ED7745" w:rsidRDefault="006344EF" w:rsidP="005F1645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  <w:r w:rsidRPr="00ED7745">
        <w:rPr>
          <w:sz w:val="20"/>
          <w:szCs w:val="20"/>
        </w:rPr>
        <w:t>Dans le cadre de notre audit, nous relevons en outre que</w:t>
      </w:r>
    </w:p>
    <w:p w14:paraId="43564F48" w14:textId="77777777" w:rsidR="00B35B05" w:rsidRPr="00ED7745" w:rsidRDefault="00B35B05" w:rsidP="008431DC">
      <w:pPr>
        <w:pStyle w:val="Paragraphedeliste"/>
        <w:numPr>
          <w:ilvl w:val="0"/>
          <w:numId w:val="2"/>
        </w:numPr>
        <w:ind w:left="567" w:hanging="283"/>
        <w:jc w:val="both"/>
        <w:rPr>
          <w:lang w:val="fr-CH"/>
        </w:rPr>
      </w:pPr>
      <w:r w:rsidRPr="00ED7745">
        <w:rPr>
          <w:lang w:val="fr-CH"/>
        </w:rPr>
        <w:t>l’évaluation des participations et des autres éléments d</w:t>
      </w:r>
      <w:r w:rsidR="008431DC" w:rsidRPr="00ED7745">
        <w:rPr>
          <w:lang w:val="fr-CH"/>
        </w:rPr>
        <w:t>u patrimoine</w:t>
      </w:r>
      <w:r w:rsidRPr="00ED7745">
        <w:rPr>
          <w:lang w:val="fr-CH"/>
        </w:rPr>
        <w:t xml:space="preserve"> financi</w:t>
      </w:r>
      <w:r w:rsidR="008431DC" w:rsidRPr="00ED7745">
        <w:rPr>
          <w:lang w:val="fr-CH"/>
        </w:rPr>
        <w:t>er</w:t>
      </w:r>
      <w:r w:rsidRPr="00ED7745">
        <w:rPr>
          <w:lang w:val="fr-CH"/>
        </w:rPr>
        <w:t xml:space="preserve"> est appropriée ;</w:t>
      </w:r>
    </w:p>
    <w:p w14:paraId="612C5A37" w14:textId="469C268D" w:rsidR="00B35B05" w:rsidRPr="00ED7745" w:rsidRDefault="00B35B05" w:rsidP="008431DC">
      <w:pPr>
        <w:pStyle w:val="Paragraphedeliste"/>
        <w:numPr>
          <w:ilvl w:val="0"/>
          <w:numId w:val="2"/>
        </w:numPr>
        <w:ind w:left="567" w:hanging="283"/>
        <w:jc w:val="both"/>
        <w:rPr>
          <w:lang w:val="fr-CH"/>
        </w:rPr>
      </w:pPr>
      <w:r w:rsidRPr="00ED7745">
        <w:rPr>
          <w:lang w:val="fr-CH"/>
        </w:rPr>
        <w:t>le niveau des amortissements comptables est conforme aux dispositions de l’O</w:t>
      </w:r>
      <w:r w:rsidR="00C80421" w:rsidRPr="00ED7745">
        <w:rPr>
          <w:lang w:val="fr-CH"/>
        </w:rPr>
        <w:t>GFCo</w:t>
      </w:r>
      <w:r w:rsidRPr="00ED7745">
        <w:rPr>
          <w:lang w:val="fr-CH"/>
        </w:rPr>
        <w:t> ;</w:t>
      </w:r>
    </w:p>
    <w:p w14:paraId="7D8DE0BE" w14:textId="77777777" w:rsidR="00B35B05" w:rsidRPr="00ED7745" w:rsidRDefault="00B35B05" w:rsidP="008431DC">
      <w:pPr>
        <w:pStyle w:val="Paragraphedeliste"/>
        <w:numPr>
          <w:ilvl w:val="0"/>
          <w:numId w:val="2"/>
        </w:numPr>
        <w:ind w:left="567" w:hanging="283"/>
        <w:jc w:val="both"/>
        <w:rPr>
          <w:lang w:val="fr-CH"/>
        </w:rPr>
      </w:pPr>
      <w:r w:rsidRPr="00ED7745">
        <w:rPr>
          <w:lang w:val="fr-CH"/>
        </w:rPr>
        <w:t xml:space="preserve">l’endettement net de la </w:t>
      </w:r>
      <w:r w:rsidR="005F1645" w:rsidRPr="00ED7745">
        <w:rPr>
          <w:lang w:val="fr-CH"/>
        </w:rPr>
        <w:t xml:space="preserve">commune </w:t>
      </w:r>
      <w:r w:rsidR="00A8598E" w:rsidRPr="00ED7745">
        <w:rPr>
          <w:lang w:val="fr-CH"/>
        </w:rPr>
        <w:t xml:space="preserve">municipale </w:t>
      </w:r>
      <w:r w:rsidR="005F1645" w:rsidRPr="00ED7745">
        <w:rPr>
          <w:lang w:val="fr-CH"/>
        </w:rPr>
        <w:t>[3] est considéré comme faible/mesuré/important/très important/excessif [5</w:t>
      </w:r>
      <w:r w:rsidRPr="00ED7745">
        <w:rPr>
          <w:lang w:val="fr-CH"/>
        </w:rPr>
        <w:t xml:space="preserve">] et que, durant l’exercice, il </w:t>
      </w:r>
      <w:r w:rsidR="00E65F0A" w:rsidRPr="00ED7745">
        <w:rPr>
          <w:lang w:val="fr-CH"/>
        </w:rPr>
        <w:t xml:space="preserve">s’est réduit/est resté stable/a augmenté </w:t>
      </w:r>
      <w:r w:rsidRPr="00ED7745">
        <w:rPr>
          <w:lang w:val="fr-CH"/>
        </w:rPr>
        <w:t>[</w:t>
      </w:r>
      <w:r w:rsidR="005F1645" w:rsidRPr="00ED7745">
        <w:rPr>
          <w:lang w:val="fr-CH"/>
        </w:rPr>
        <w:t>5</w:t>
      </w:r>
      <w:r w:rsidRPr="00ED7745">
        <w:rPr>
          <w:lang w:val="fr-CH"/>
        </w:rPr>
        <w:t>] par rapport à l’année précédente ;</w:t>
      </w:r>
    </w:p>
    <w:p w14:paraId="46F3E763" w14:textId="77777777" w:rsidR="00B35B05" w:rsidRPr="00ED7745" w:rsidRDefault="00B35B05" w:rsidP="008431DC">
      <w:pPr>
        <w:pStyle w:val="Paragraphedeliste"/>
        <w:numPr>
          <w:ilvl w:val="0"/>
          <w:numId w:val="2"/>
        </w:numPr>
        <w:ind w:left="567" w:hanging="283"/>
        <w:jc w:val="both"/>
        <w:rPr>
          <w:lang w:val="fr-CH"/>
        </w:rPr>
      </w:pPr>
      <w:r w:rsidRPr="00ED7745">
        <w:rPr>
          <w:lang w:val="fr-CH"/>
        </w:rPr>
        <w:t xml:space="preserve">selon notre appréciation, la </w:t>
      </w:r>
      <w:r w:rsidR="005F1645" w:rsidRPr="00ED7745">
        <w:rPr>
          <w:lang w:val="fr-CH"/>
        </w:rPr>
        <w:t xml:space="preserve">commune </w:t>
      </w:r>
      <w:r w:rsidR="00A8598E" w:rsidRPr="00ED7745">
        <w:rPr>
          <w:lang w:val="fr-CH"/>
        </w:rPr>
        <w:t xml:space="preserve">municipale </w:t>
      </w:r>
      <w:r w:rsidR="005F1645" w:rsidRPr="00ED7745">
        <w:rPr>
          <w:lang w:val="fr-CH"/>
        </w:rPr>
        <w:t xml:space="preserve">[3] </w:t>
      </w:r>
      <w:r w:rsidRPr="00ED7745">
        <w:rPr>
          <w:lang w:val="fr-CH"/>
        </w:rPr>
        <w:t>est en mesure de faire face à ses engagements ;</w:t>
      </w:r>
    </w:p>
    <w:p w14:paraId="16009F4D" w14:textId="77777777" w:rsidR="00B35B05" w:rsidRPr="00ED7745" w:rsidRDefault="00B35B05" w:rsidP="008431DC">
      <w:pPr>
        <w:pStyle w:val="Paragraphedeliste"/>
        <w:numPr>
          <w:ilvl w:val="0"/>
          <w:numId w:val="2"/>
        </w:numPr>
        <w:ind w:left="567" w:hanging="283"/>
        <w:jc w:val="both"/>
        <w:rPr>
          <w:lang w:val="fr-CH"/>
        </w:rPr>
      </w:pPr>
      <w:r w:rsidRPr="00ED7745">
        <w:rPr>
          <w:lang w:val="fr-CH"/>
        </w:rPr>
        <w:t xml:space="preserve">l’entretien final avec le </w:t>
      </w:r>
      <w:r w:rsidR="00FC0FBC" w:rsidRPr="00ED7745">
        <w:rPr>
          <w:lang w:val="fr-CH"/>
        </w:rPr>
        <w:t xml:space="preserve">Conseil </w:t>
      </w:r>
      <w:r w:rsidR="008431DC" w:rsidRPr="00ED7745">
        <w:rPr>
          <w:lang w:val="fr-CH"/>
        </w:rPr>
        <w:t>c</w:t>
      </w:r>
      <w:r w:rsidR="00FC0FBC" w:rsidRPr="00ED7745">
        <w:rPr>
          <w:lang w:val="fr-CH"/>
        </w:rPr>
        <w:t>ommunal [4</w:t>
      </w:r>
      <w:r w:rsidR="00FB5692" w:rsidRPr="00ED7745">
        <w:rPr>
          <w:lang w:val="fr-CH"/>
        </w:rPr>
        <w:t>] a eu lieu.</w:t>
      </w:r>
    </w:p>
    <w:p w14:paraId="30EC1AC0" w14:textId="77777777" w:rsidR="00B35B05" w:rsidRPr="008431DC" w:rsidRDefault="00B35B05" w:rsidP="00B35B05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  <w:highlight w:val="yellow"/>
        </w:rPr>
      </w:pPr>
    </w:p>
    <w:p w14:paraId="6CCB000E" w14:textId="77777777" w:rsidR="006344EF" w:rsidRPr="008431DC" w:rsidRDefault="006344EF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  <w:r w:rsidRPr="008431DC">
        <w:rPr>
          <w:sz w:val="20"/>
          <w:szCs w:val="20"/>
        </w:rPr>
        <w:t>Nous recommandons d’ap</w:t>
      </w:r>
      <w:r w:rsidR="00FB5692" w:rsidRPr="008431DC">
        <w:rPr>
          <w:sz w:val="20"/>
          <w:szCs w:val="20"/>
        </w:rPr>
        <w:t xml:space="preserve">prouver les comptes annuels </w:t>
      </w:r>
      <w:r w:rsidRPr="008431DC">
        <w:rPr>
          <w:sz w:val="20"/>
          <w:szCs w:val="20"/>
        </w:rPr>
        <w:t>qui vous sont soumis.</w:t>
      </w:r>
    </w:p>
    <w:p w14:paraId="42CDFDCA" w14:textId="77777777" w:rsidR="006344EF" w:rsidRPr="008431DC" w:rsidRDefault="006344EF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</w:p>
    <w:p w14:paraId="738E0D04" w14:textId="77777777" w:rsidR="008431DC" w:rsidRPr="008431DC" w:rsidRDefault="008431DC" w:rsidP="008431DC">
      <w:pPr>
        <w:widowControl/>
        <w:spacing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val="fr-CH" w:eastAsia="en-US" w:bidi="ar-SA"/>
        </w:rPr>
      </w:pPr>
      <w:r w:rsidRPr="008431DC">
        <w:rPr>
          <w:rFonts w:ascii="Arial" w:eastAsiaTheme="minorHAnsi" w:hAnsi="Arial" w:cs="Arial"/>
          <w:color w:val="auto"/>
          <w:sz w:val="20"/>
          <w:szCs w:val="20"/>
          <w:lang w:val="fr-CH" w:eastAsia="en-US" w:bidi="ar-SA"/>
        </w:rPr>
        <w:t>[Lieu et date]</w:t>
      </w:r>
    </w:p>
    <w:p w14:paraId="2B963C1B" w14:textId="77777777" w:rsidR="008431DC" w:rsidRPr="008431DC" w:rsidRDefault="008431DC" w:rsidP="008431DC">
      <w:pPr>
        <w:widowControl/>
        <w:spacing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val="fr-CH" w:eastAsia="en-US" w:bidi="ar-SA"/>
        </w:rPr>
      </w:pPr>
    </w:p>
    <w:p w14:paraId="3D8C8FA1" w14:textId="77777777" w:rsidR="008431DC" w:rsidRPr="008431DC" w:rsidRDefault="008431DC" w:rsidP="008431DC">
      <w:pPr>
        <w:widowControl/>
        <w:spacing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val="fr-CH" w:eastAsia="en-US" w:bidi="ar-SA"/>
        </w:rPr>
      </w:pPr>
      <w:r w:rsidRPr="008431DC">
        <w:rPr>
          <w:rFonts w:ascii="Arial" w:eastAsiaTheme="minorHAnsi" w:hAnsi="Arial" w:cs="Arial"/>
          <w:color w:val="auto"/>
          <w:sz w:val="20"/>
          <w:szCs w:val="20"/>
          <w:lang w:val="fr-CH" w:eastAsia="en-US" w:bidi="ar-SA"/>
        </w:rPr>
        <w:t>[Signature de l’organe de révision]</w:t>
      </w:r>
    </w:p>
    <w:p w14:paraId="546EF9B1" w14:textId="77777777" w:rsidR="008431DC" w:rsidRPr="008431DC" w:rsidRDefault="008431DC" w:rsidP="008431DC">
      <w:pPr>
        <w:widowControl/>
        <w:spacing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val="fr-CH" w:eastAsia="en-US" w:bidi="ar-SA"/>
        </w:rPr>
      </w:pPr>
    </w:p>
    <w:p w14:paraId="406DCBD9" w14:textId="77777777" w:rsidR="00766B21" w:rsidRDefault="00766B21" w:rsidP="008431DC">
      <w:pPr>
        <w:widowControl/>
        <w:spacing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val="fr-CH" w:eastAsia="en-US" w:bidi="ar-SA"/>
        </w:rPr>
      </w:pPr>
    </w:p>
    <w:p w14:paraId="4F3227C9" w14:textId="77777777" w:rsidR="008431DC" w:rsidRPr="008431DC" w:rsidRDefault="008431DC" w:rsidP="008431DC">
      <w:pPr>
        <w:widowControl/>
        <w:spacing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val="fr-CH" w:eastAsia="en-US" w:bidi="ar-SA"/>
        </w:rPr>
      </w:pPr>
      <w:r w:rsidRPr="008431DC">
        <w:rPr>
          <w:rFonts w:ascii="Arial" w:eastAsiaTheme="minorHAnsi" w:hAnsi="Arial" w:cs="Arial"/>
          <w:color w:val="auto"/>
          <w:sz w:val="20"/>
          <w:szCs w:val="20"/>
          <w:lang w:val="fr-CH" w:eastAsia="en-US" w:bidi="ar-SA"/>
        </w:rPr>
        <w:t>[Indications sur le responsable du mandat / réviseur r</w:t>
      </w:r>
      <w:r>
        <w:rPr>
          <w:rFonts w:ascii="Arial" w:eastAsiaTheme="minorHAnsi" w:hAnsi="Arial" w:cs="Arial"/>
          <w:color w:val="auto"/>
          <w:sz w:val="20"/>
          <w:szCs w:val="20"/>
          <w:lang w:val="fr-CH" w:eastAsia="en-US" w:bidi="ar-SA"/>
        </w:rPr>
        <w:t>e</w:t>
      </w:r>
      <w:r w:rsidRPr="008431DC">
        <w:rPr>
          <w:rFonts w:ascii="Arial" w:eastAsiaTheme="minorHAnsi" w:hAnsi="Arial" w:cs="Arial"/>
          <w:color w:val="auto"/>
          <w:sz w:val="20"/>
          <w:szCs w:val="20"/>
          <w:lang w:val="fr-CH" w:eastAsia="en-US" w:bidi="ar-SA"/>
        </w:rPr>
        <w:t>sponsable]</w:t>
      </w:r>
    </w:p>
    <w:p w14:paraId="522D2FB2" w14:textId="77777777" w:rsidR="006344EF" w:rsidRPr="008431DC" w:rsidRDefault="006344EF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</w:p>
    <w:p w14:paraId="2A8BAC29" w14:textId="77777777" w:rsidR="008431DC" w:rsidRDefault="008431DC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</w:p>
    <w:p w14:paraId="4B587B55" w14:textId="77777777" w:rsidR="00766B21" w:rsidRDefault="00766B21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</w:p>
    <w:p w14:paraId="1C804EF0" w14:textId="77777777" w:rsidR="00766B21" w:rsidRDefault="00766B21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</w:p>
    <w:p w14:paraId="0161059D" w14:textId="77777777" w:rsidR="00766B21" w:rsidRDefault="00766B21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</w:p>
    <w:p w14:paraId="022102E6" w14:textId="77777777" w:rsidR="00766B21" w:rsidRDefault="00766B21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</w:p>
    <w:p w14:paraId="4778E123" w14:textId="77777777" w:rsidR="00766B21" w:rsidRDefault="00766B21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</w:p>
    <w:p w14:paraId="0361C7CE" w14:textId="77777777" w:rsidR="00766B21" w:rsidRPr="008431DC" w:rsidRDefault="00766B21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</w:p>
    <w:p w14:paraId="593AEB06" w14:textId="77777777" w:rsidR="008431DC" w:rsidRPr="008431DC" w:rsidRDefault="008431DC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napToGrid w:val="0"/>
          <w:sz w:val="20"/>
          <w:szCs w:val="20"/>
        </w:rPr>
      </w:pPr>
    </w:p>
    <w:p w14:paraId="44572011" w14:textId="77777777" w:rsidR="006344EF" w:rsidRPr="008431DC" w:rsidRDefault="006344EF" w:rsidP="006344EF">
      <w:pPr>
        <w:pStyle w:val="Ttulo40"/>
        <w:shd w:val="clear" w:color="auto" w:fill="auto"/>
        <w:adjustRightInd w:val="0"/>
        <w:snapToGrid w:val="0"/>
        <w:spacing w:after="120" w:line="280" w:lineRule="exact"/>
        <w:outlineLvl w:val="9"/>
        <w:rPr>
          <w:snapToGrid w:val="0"/>
          <w:sz w:val="20"/>
          <w:szCs w:val="20"/>
        </w:rPr>
      </w:pPr>
      <w:bookmarkStart w:id="4" w:name="_Toc444873035"/>
      <w:r w:rsidRPr="008431DC">
        <w:rPr>
          <w:sz w:val="20"/>
          <w:szCs w:val="20"/>
        </w:rPr>
        <w:t>Annexes</w:t>
      </w:r>
      <w:bookmarkEnd w:id="4"/>
    </w:p>
    <w:p w14:paraId="5D7612AD" w14:textId="77777777" w:rsidR="006344EF" w:rsidRPr="008431DC" w:rsidRDefault="00FB5692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z w:val="20"/>
          <w:szCs w:val="20"/>
        </w:rPr>
      </w:pPr>
      <w:r w:rsidRPr="008431DC">
        <w:rPr>
          <w:sz w:val="20"/>
          <w:szCs w:val="20"/>
        </w:rPr>
        <w:t xml:space="preserve">Comptes annuels </w:t>
      </w:r>
    </w:p>
    <w:p w14:paraId="15B76346" w14:textId="77777777" w:rsidR="003C13B6" w:rsidRPr="008431DC" w:rsidRDefault="003C13B6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z w:val="20"/>
          <w:szCs w:val="20"/>
        </w:rPr>
      </w:pPr>
    </w:p>
    <w:p w14:paraId="3768218A" w14:textId="77777777" w:rsidR="003C13B6" w:rsidRPr="008431DC" w:rsidRDefault="003C13B6" w:rsidP="006344EF">
      <w:pPr>
        <w:pStyle w:val="Cuerpodeltexto0"/>
        <w:shd w:val="clear" w:color="auto" w:fill="auto"/>
        <w:adjustRightInd w:val="0"/>
        <w:snapToGrid w:val="0"/>
        <w:spacing w:after="120" w:line="280" w:lineRule="exact"/>
        <w:ind w:firstLine="0"/>
        <w:rPr>
          <w:sz w:val="20"/>
          <w:szCs w:val="20"/>
        </w:rPr>
      </w:pPr>
    </w:p>
    <w:p w14:paraId="30DB6BF2" w14:textId="77777777" w:rsidR="003C13B6" w:rsidRPr="008431DC" w:rsidRDefault="003C13B6" w:rsidP="003C13B6">
      <w:pPr>
        <w:pStyle w:val="Ttulo40"/>
        <w:shd w:val="clear" w:color="auto" w:fill="auto"/>
        <w:adjustRightInd w:val="0"/>
        <w:snapToGrid w:val="0"/>
        <w:spacing w:after="120" w:line="280" w:lineRule="exact"/>
        <w:outlineLvl w:val="9"/>
        <w:rPr>
          <w:snapToGrid w:val="0"/>
          <w:sz w:val="20"/>
          <w:szCs w:val="20"/>
        </w:rPr>
      </w:pPr>
      <w:bookmarkStart w:id="5" w:name="_Toc444873036"/>
      <w:r w:rsidRPr="008431DC">
        <w:rPr>
          <w:sz w:val="20"/>
          <w:szCs w:val="20"/>
        </w:rPr>
        <w:t>Remarques rédactionnelles:</w:t>
      </w:r>
      <w:bookmarkEnd w:id="5"/>
    </w:p>
    <w:p w14:paraId="6CC90152" w14:textId="77777777" w:rsidR="00A8598E" w:rsidRPr="008431DC" w:rsidRDefault="008431DC" w:rsidP="00A8598E">
      <w:pPr>
        <w:pStyle w:val="Cuerpodeltexto0"/>
        <w:numPr>
          <w:ilvl w:val="0"/>
          <w:numId w:val="5"/>
        </w:numPr>
        <w:shd w:val="clear" w:color="auto" w:fill="auto"/>
        <w:tabs>
          <w:tab w:val="left" w:pos="426"/>
        </w:tabs>
        <w:adjustRightInd w:val="0"/>
        <w:snapToGrid w:val="0"/>
        <w:spacing w:after="120" w:line="280" w:lineRule="exact"/>
        <w:rPr>
          <w:snapToGrid w:val="0"/>
          <w:sz w:val="20"/>
          <w:szCs w:val="20"/>
        </w:rPr>
      </w:pPr>
      <w:r w:rsidRPr="008431DC">
        <w:rPr>
          <w:sz w:val="20"/>
          <w:szCs w:val="20"/>
        </w:rPr>
        <w:t xml:space="preserve">Le cas échéant : </w:t>
      </w:r>
      <w:r w:rsidR="00183ECC" w:rsidRPr="008431DC">
        <w:rPr>
          <w:sz w:val="20"/>
          <w:szCs w:val="20"/>
        </w:rPr>
        <w:t>réviseur</w:t>
      </w:r>
    </w:p>
    <w:p w14:paraId="7644A1E5" w14:textId="77777777" w:rsidR="00A8598E" w:rsidRPr="008431DC" w:rsidRDefault="008431DC" w:rsidP="003C13B6">
      <w:pPr>
        <w:pStyle w:val="Cuerpodeltexto0"/>
        <w:numPr>
          <w:ilvl w:val="0"/>
          <w:numId w:val="5"/>
        </w:numPr>
        <w:shd w:val="clear" w:color="auto" w:fill="auto"/>
        <w:tabs>
          <w:tab w:val="left" w:pos="426"/>
        </w:tabs>
        <w:adjustRightInd w:val="0"/>
        <w:snapToGrid w:val="0"/>
        <w:spacing w:after="120" w:line="280" w:lineRule="exact"/>
        <w:rPr>
          <w:snapToGrid w:val="0"/>
          <w:sz w:val="20"/>
          <w:szCs w:val="20"/>
        </w:rPr>
      </w:pPr>
      <w:r w:rsidRPr="008431DC">
        <w:rPr>
          <w:sz w:val="20"/>
          <w:szCs w:val="20"/>
        </w:rPr>
        <w:t xml:space="preserve">Le cas échéant : </w:t>
      </w:r>
      <w:r w:rsidR="00D108CA">
        <w:rPr>
          <w:sz w:val="20"/>
          <w:szCs w:val="20"/>
        </w:rPr>
        <w:t>c</w:t>
      </w:r>
      <w:r w:rsidR="00183ECC" w:rsidRPr="008431DC">
        <w:rPr>
          <w:sz w:val="20"/>
          <w:szCs w:val="20"/>
        </w:rPr>
        <w:t xml:space="preserve">onseil général </w:t>
      </w:r>
    </w:p>
    <w:p w14:paraId="4203B8D1" w14:textId="77777777" w:rsidR="003C13B6" w:rsidRPr="008431DC" w:rsidRDefault="00A8598E" w:rsidP="0002665B">
      <w:pPr>
        <w:pStyle w:val="Cuerpodeltexto0"/>
        <w:numPr>
          <w:ilvl w:val="0"/>
          <w:numId w:val="5"/>
        </w:numPr>
        <w:shd w:val="clear" w:color="auto" w:fill="auto"/>
        <w:tabs>
          <w:tab w:val="left" w:pos="426"/>
        </w:tabs>
        <w:adjustRightInd w:val="0"/>
        <w:snapToGrid w:val="0"/>
        <w:spacing w:after="120" w:line="280" w:lineRule="exact"/>
        <w:rPr>
          <w:snapToGrid w:val="0"/>
          <w:sz w:val="20"/>
          <w:szCs w:val="20"/>
        </w:rPr>
      </w:pPr>
      <w:r w:rsidRPr="008431DC">
        <w:rPr>
          <w:sz w:val="20"/>
          <w:szCs w:val="20"/>
        </w:rPr>
        <w:t xml:space="preserve">La révision peut concerner la commune municipale ou la </w:t>
      </w:r>
      <w:r w:rsidR="00C518BE">
        <w:rPr>
          <w:sz w:val="20"/>
          <w:szCs w:val="20"/>
        </w:rPr>
        <w:t xml:space="preserve">commune </w:t>
      </w:r>
      <w:r w:rsidR="00871CA5" w:rsidRPr="008431DC">
        <w:rPr>
          <w:sz w:val="20"/>
          <w:szCs w:val="20"/>
        </w:rPr>
        <w:t>bourgeoisi</w:t>
      </w:r>
      <w:r w:rsidR="00C518BE">
        <w:rPr>
          <w:sz w:val="20"/>
          <w:szCs w:val="20"/>
        </w:rPr>
        <w:t>ale</w:t>
      </w:r>
    </w:p>
    <w:p w14:paraId="23D5EFB0" w14:textId="77777777" w:rsidR="0002665B" w:rsidRPr="008431DC" w:rsidRDefault="003C13B6" w:rsidP="003C13B6">
      <w:pPr>
        <w:pStyle w:val="Cuerpodeltexto0"/>
        <w:numPr>
          <w:ilvl w:val="0"/>
          <w:numId w:val="5"/>
        </w:numPr>
        <w:shd w:val="clear" w:color="auto" w:fill="auto"/>
        <w:tabs>
          <w:tab w:val="left" w:pos="426"/>
        </w:tabs>
        <w:adjustRightInd w:val="0"/>
        <w:snapToGrid w:val="0"/>
        <w:spacing w:after="120" w:line="280" w:lineRule="exact"/>
        <w:rPr>
          <w:sz w:val="20"/>
          <w:szCs w:val="20"/>
        </w:rPr>
      </w:pPr>
      <w:r w:rsidRPr="008431DC">
        <w:rPr>
          <w:sz w:val="20"/>
          <w:szCs w:val="20"/>
        </w:rPr>
        <w:t>Pour les autres entités communales, remplacer par le</w:t>
      </w:r>
      <w:r w:rsidR="0002665B" w:rsidRPr="008431DC">
        <w:rPr>
          <w:sz w:val="20"/>
          <w:szCs w:val="20"/>
        </w:rPr>
        <w:t xml:space="preserve"> nom de l’organe correspondant </w:t>
      </w:r>
    </w:p>
    <w:p w14:paraId="6158EA88" w14:textId="77777777" w:rsidR="001B0A08" w:rsidRPr="00766B21" w:rsidRDefault="0002665B" w:rsidP="00766B21">
      <w:pPr>
        <w:pStyle w:val="Cuerpodeltexto0"/>
        <w:numPr>
          <w:ilvl w:val="0"/>
          <w:numId w:val="5"/>
        </w:numPr>
        <w:shd w:val="clear" w:color="auto" w:fill="auto"/>
        <w:tabs>
          <w:tab w:val="left" w:pos="426"/>
        </w:tabs>
        <w:adjustRightInd w:val="0"/>
        <w:snapToGrid w:val="0"/>
        <w:spacing w:after="120" w:line="280" w:lineRule="exact"/>
      </w:pPr>
      <w:r w:rsidRPr="00766B21">
        <w:rPr>
          <w:sz w:val="20"/>
          <w:szCs w:val="20"/>
        </w:rPr>
        <w:t xml:space="preserve">à adapter </w:t>
      </w:r>
      <w:r w:rsidR="00D57FD7" w:rsidRPr="00766B21">
        <w:rPr>
          <w:sz w:val="20"/>
          <w:szCs w:val="20"/>
        </w:rPr>
        <w:t>à</w:t>
      </w:r>
      <w:r w:rsidRPr="00766B21">
        <w:rPr>
          <w:sz w:val="20"/>
          <w:szCs w:val="20"/>
        </w:rPr>
        <w:t xml:space="preserve"> la situation</w:t>
      </w:r>
    </w:p>
    <w:sectPr w:rsidR="001B0A08" w:rsidRPr="00766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991"/>
    <w:multiLevelType w:val="hybridMultilevel"/>
    <w:tmpl w:val="EDE4FC36"/>
    <w:lvl w:ilvl="0" w:tplc="746266E0">
      <w:start w:val="1"/>
      <w:numFmt w:val="bullet"/>
      <w:pStyle w:val="Puc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5F3A"/>
    <w:multiLevelType w:val="multilevel"/>
    <w:tmpl w:val="E6EEB830"/>
    <w:lvl w:ilvl="0">
      <w:start w:val="9"/>
      <w:numFmt w:val="decimal"/>
      <w:lvlText w:val="[%1]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F3020D"/>
    <w:multiLevelType w:val="multilevel"/>
    <w:tmpl w:val="41B669A6"/>
    <w:lvl w:ilvl="0">
      <w:start w:val="1"/>
      <w:numFmt w:val="decimal"/>
      <w:lvlText w:val="[%1]: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de-DE" w:eastAsia="de-DE" w:bidi="de-D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B132AD6"/>
    <w:multiLevelType w:val="multilevel"/>
    <w:tmpl w:val="42368408"/>
    <w:lvl w:ilvl="0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9B0C80"/>
    <w:multiLevelType w:val="hybridMultilevel"/>
    <w:tmpl w:val="61EC15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EF"/>
    <w:rsid w:val="0002034B"/>
    <w:rsid w:val="0002665B"/>
    <w:rsid w:val="00033AC3"/>
    <w:rsid w:val="00044899"/>
    <w:rsid w:val="00056EAE"/>
    <w:rsid w:val="000A54D5"/>
    <w:rsid w:val="0016406E"/>
    <w:rsid w:val="00183ECC"/>
    <w:rsid w:val="001B0A08"/>
    <w:rsid w:val="001E4C35"/>
    <w:rsid w:val="00246485"/>
    <w:rsid w:val="002D7E0D"/>
    <w:rsid w:val="00312252"/>
    <w:rsid w:val="003C13B6"/>
    <w:rsid w:val="005F1645"/>
    <w:rsid w:val="006344EF"/>
    <w:rsid w:val="00766B21"/>
    <w:rsid w:val="007D315D"/>
    <w:rsid w:val="007E7873"/>
    <w:rsid w:val="008431DC"/>
    <w:rsid w:val="00871CA5"/>
    <w:rsid w:val="008B1DD1"/>
    <w:rsid w:val="00975DFE"/>
    <w:rsid w:val="00A0627F"/>
    <w:rsid w:val="00A8598E"/>
    <w:rsid w:val="00B35B05"/>
    <w:rsid w:val="00C518BE"/>
    <w:rsid w:val="00C80421"/>
    <w:rsid w:val="00CB2B7D"/>
    <w:rsid w:val="00CD7DAD"/>
    <w:rsid w:val="00D02AC8"/>
    <w:rsid w:val="00D108CA"/>
    <w:rsid w:val="00D57FD7"/>
    <w:rsid w:val="00E20879"/>
    <w:rsid w:val="00E65F0A"/>
    <w:rsid w:val="00E7129D"/>
    <w:rsid w:val="00ED7745"/>
    <w:rsid w:val="00F718F3"/>
    <w:rsid w:val="00FB5692"/>
    <w:rsid w:val="00F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47817"/>
  <w15:docId w15:val="{BE10A0E0-18E9-4F73-B36E-E9A9403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44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uerpodeltexto">
    <w:name w:val="Cuerpo del texto_"/>
    <w:basedOn w:val="Policepardfaut"/>
    <w:link w:val="Cuerpodeltexto0"/>
    <w:rsid w:val="006344E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tulo4">
    <w:name w:val="Título #4_"/>
    <w:basedOn w:val="Policepardfaut"/>
    <w:link w:val="Ttulo40"/>
    <w:rsid w:val="006344E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tulo4Cursiva">
    <w:name w:val="Título #4 + Cursiva"/>
    <w:basedOn w:val="Ttulo4"/>
    <w:rsid w:val="006344E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character" w:customStyle="1" w:styleId="Cuerpodeltexto4">
    <w:name w:val="Cuerpo del texto (4)_"/>
    <w:basedOn w:val="Policepardfaut"/>
    <w:link w:val="Cuerpodeltexto40"/>
    <w:rsid w:val="006344EF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CuerpodeltextoCursiva">
    <w:name w:val="Cuerpo del texto + Cursiva"/>
    <w:basedOn w:val="Cuerpodeltexto"/>
    <w:rsid w:val="006344EF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fr-FR" w:eastAsia="fr-FR" w:bidi="fr-FR"/>
    </w:rPr>
  </w:style>
  <w:style w:type="character" w:customStyle="1" w:styleId="Ttulo42">
    <w:name w:val="Título #4 (2)_"/>
    <w:basedOn w:val="Policepardfaut"/>
    <w:rsid w:val="006344EF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Ttulo420">
    <w:name w:val="Título #4 (2)"/>
    <w:basedOn w:val="Ttulo42"/>
    <w:rsid w:val="006344E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paragraph" w:customStyle="1" w:styleId="Cuerpodeltexto0">
    <w:name w:val="Cuerpo del texto"/>
    <w:basedOn w:val="Normal"/>
    <w:link w:val="Cuerpodeltexto"/>
    <w:rsid w:val="006344EF"/>
    <w:pPr>
      <w:shd w:val="clear" w:color="auto" w:fill="FFFFFF"/>
      <w:spacing w:line="288" w:lineRule="exact"/>
      <w:ind w:hanging="420"/>
      <w:jc w:val="both"/>
    </w:pPr>
    <w:rPr>
      <w:rFonts w:ascii="Arial" w:eastAsia="Arial" w:hAnsi="Arial" w:cs="Arial"/>
      <w:color w:val="auto"/>
      <w:sz w:val="18"/>
      <w:szCs w:val="18"/>
      <w:lang w:val="fr-CH" w:eastAsia="en-US" w:bidi="ar-SA"/>
    </w:rPr>
  </w:style>
  <w:style w:type="paragraph" w:customStyle="1" w:styleId="Ttulo40">
    <w:name w:val="Título #4"/>
    <w:basedOn w:val="Normal"/>
    <w:link w:val="Ttulo4"/>
    <w:rsid w:val="006344EF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b/>
      <w:bCs/>
      <w:color w:val="auto"/>
      <w:sz w:val="18"/>
      <w:szCs w:val="18"/>
      <w:lang w:val="fr-CH" w:eastAsia="en-US" w:bidi="ar-SA"/>
    </w:rPr>
  </w:style>
  <w:style w:type="paragraph" w:customStyle="1" w:styleId="Cuerpodeltexto40">
    <w:name w:val="Cuerpo del texto (4)"/>
    <w:basedOn w:val="Normal"/>
    <w:link w:val="Cuerpodeltexto4"/>
    <w:rsid w:val="006344EF"/>
    <w:pPr>
      <w:shd w:val="clear" w:color="auto" w:fill="FFFFFF"/>
      <w:spacing w:line="240" w:lineRule="exact"/>
      <w:jc w:val="both"/>
    </w:pPr>
    <w:rPr>
      <w:rFonts w:ascii="Arial" w:eastAsia="Arial" w:hAnsi="Arial" w:cs="Arial"/>
      <w:i/>
      <w:iCs/>
      <w:color w:val="auto"/>
      <w:sz w:val="18"/>
      <w:szCs w:val="18"/>
      <w:lang w:val="fr-CH" w:eastAsia="en-US" w:bidi="ar-SA"/>
    </w:rPr>
  </w:style>
  <w:style w:type="table" w:styleId="Grilledutableau">
    <w:name w:val="Table Grid"/>
    <w:basedOn w:val="TableauNormal"/>
    <w:uiPriority w:val="59"/>
    <w:rsid w:val="006344E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fr-FR" w:eastAsia="fr-FR" w:bidi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2">
    <w:name w:val="Puce2"/>
    <w:basedOn w:val="Normal"/>
    <w:rsid w:val="001E4C35"/>
    <w:pPr>
      <w:widowControl/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TextTitel">
    <w:name w:val="TextTitel"/>
    <w:basedOn w:val="Normal"/>
    <w:uiPriority w:val="99"/>
    <w:rsid w:val="00B35B05"/>
    <w:pPr>
      <w:widowControl/>
      <w:overflowPunct w:val="0"/>
      <w:autoSpaceDE w:val="0"/>
      <w:autoSpaceDN w:val="0"/>
      <w:adjustRightInd w:val="0"/>
      <w:spacing w:before="200" w:after="160" w:line="312" w:lineRule="auto"/>
      <w:textAlignment w:val="baseline"/>
    </w:pPr>
    <w:rPr>
      <w:rFonts w:ascii="Arial" w:eastAsia="SimSun" w:hAnsi="Arial" w:cs="Arial"/>
      <w:color w:val="auto"/>
      <w:sz w:val="22"/>
      <w:szCs w:val="22"/>
      <w:lang w:val="de-CH" w:eastAsia="zh-CN" w:bidi="ar-SA"/>
    </w:rPr>
  </w:style>
  <w:style w:type="paragraph" w:styleId="Paragraphedeliste">
    <w:name w:val="List Paragraph"/>
    <w:basedOn w:val="Normal"/>
    <w:uiPriority w:val="34"/>
    <w:qFormat/>
    <w:rsid w:val="008431DC"/>
    <w:pPr>
      <w:widowControl/>
      <w:spacing w:line="276" w:lineRule="auto"/>
      <w:ind w:left="720"/>
      <w:contextualSpacing/>
    </w:pPr>
    <w:rPr>
      <w:rFonts w:ascii="Arial" w:eastAsiaTheme="minorHAnsi" w:hAnsi="Arial" w:cs="Arial"/>
      <w:color w:val="auto"/>
      <w:sz w:val="20"/>
      <w:szCs w:val="20"/>
      <w:lang w:val="de-CH" w:eastAsia="en-US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C518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18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18BE"/>
    <w:rPr>
      <w:rFonts w:ascii="Courier New" w:eastAsia="Courier New" w:hAnsi="Courier New" w:cs="Courier New"/>
      <w:color w:val="000000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18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18BE"/>
    <w:rPr>
      <w:rFonts w:ascii="Courier New" w:eastAsia="Courier New" w:hAnsi="Courier New" w:cs="Courier New"/>
      <w:b/>
      <w:bCs/>
      <w:color w:val="000000"/>
      <w:sz w:val="20"/>
      <w:szCs w:val="2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8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8BE"/>
    <w:rPr>
      <w:rFonts w:ascii="Tahoma" w:eastAsia="Courier New" w:hAnsi="Tahoma" w:cs="Tahoma"/>
      <w:color w:val="000000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In-Albon</dc:creator>
  <cp:lastModifiedBy>Laurent SEPPEY</cp:lastModifiedBy>
  <cp:revision>7</cp:revision>
  <cp:lastPrinted>2017-02-02T15:14:00Z</cp:lastPrinted>
  <dcterms:created xsi:type="dcterms:W3CDTF">2017-02-21T09:45:00Z</dcterms:created>
  <dcterms:modified xsi:type="dcterms:W3CDTF">2023-04-03T11:24:00Z</dcterms:modified>
</cp:coreProperties>
</file>